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A2" w:rsidRPr="002E2CA2" w:rsidRDefault="002E2CA2" w:rsidP="00CC6828">
      <w:pPr>
        <w:spacing w:after="120"/>
        <w:ind w:left="360"/>
        <w:rPr>
          <w:rFonts w:ascii="Arial" w:hAnsi="Arial" w:cs="Arial"/>
          <w:sz w:val="24"/>
          <w:szCs w:val="24"/>
        </w:rPr>
      </w:pPr>
    </w:p>
    <w:p w:rsidR="00243A39" w:rsidRDefault="00243A39" w:rsidP="00EC6950">
      <w:pPr>
        <w:ind w:left="360"/>
        <w:jc w:val="center"/>
        <w:rPr>
          <w:rFonts w:ascii="Times New Roman" w:hAnsi="Times New Roman" w:cs="Times New Roman"/>
          <w:sz w:val="32"/>
          <w:szCs w:val="32"/>
        </w:rPr>
      </w:pPr>
    </w:p>
    <w:p w:rsidR="00EC6950" w:rsidRPr="002D1610" w:rsidRDefault="00B26567" w:rsidP="00B26567">
      <w:pPr>
        <w:ind w:left="360"/>
        <w:jc w:val="center"/>
        <w:outlineLvl w:val="0"/>
        <w:rPr>
          <w:rFonts w:ascii="Times New Roman" w:hAnsi="Times New Roman" w:cs="Times New Roman"/>
          <w:sz w:val="32"/>
          <w:szCs w:val="32"/>
        </w:rPr>
      </w:pPr>
      <w:r>
        <w:rPr>
          <w:rFonts w:ascii="Times New Roman" w:hAnsi="Times New Roman" w:cs="Times New Roman"/>
          <w:sz w:val="32"/>
          <w:szCs w:val="32"/>
        </w:rPr>
        <w:t xml:space="preserve">FUNDING ANNOUNCEMENT </w:t>
      </w:r>
      <w:r w:rsidR="00243A39">
        <w:rPr>
          <w:rFonts w:ascii="Times New Roman" w:hAnsi="Times New Roman" w:cs="Times New Roman"/>
          <w:sz w:val="32"/>
          <w:szCs w:val="32"/>
        </w:rPr>
        <w:t>for</w:t>
      </w:r>
    </w:p>
    <w:p w:rsidR="00E25B86" w:rsidRDefault="00E25B86" w:rsidP="00497584">
      <w:pPr>
        <w:ind w:left="360"/>
        <w:jc w:val="center"/>
        <w:outlineLvl w:val="0"/>
        <w:rPr>
          <w:rFonts w:ascii="Times New Roman" w:hAnsi="Times New Roman" w:cs="Times New Roman"/>
          <w:sz w:val="32"/>
          <w:szCs w:val="32"/>
        </w:rPr>
      </w:pPr>
      <w:r>
        <w:rPr>
          <w:rFonts w:ascii="Times New Roman" w:hAnsi="Times New Roman" w:cs="Times New Roman"/>
          <w:sz w:val="32"/>
          <w:szCs w:val="32"/>
        </w:rPr>
        <w:t>LAW ENFORCEMENT ACTIVITIES</w:t>
      </w:r>
    </w:p>
    <w:p w:rsidR="00EC6950" w:rsidRDefault="007B28BA" w:rsidP="00497584">
      <w:pPr>
        <w:ind w:left="360"/>
        <w:jc w:val="center"/>
        <w:outlineLvl w:val="0"/>
        <w:rPr>
          <w:rFonts w:ascii="Times New Roman" w:hAnsi="Times New Roman" w:cs="Times New Roman"/>
          <w:sz w:val="32"/>
          <w:szCs w:val="32"/>
        </w:rPr>
      </w:pPr>
      <w:r>
        <w:rPr>
          <w:rFonts w:ascii="Times New Roman" w:hAnsi="Times New Roman" w:cs="Times New Roman"/>
          <w:sz w:val="32"/>
          <w:szCs w:val="32"/>
        </w:rPr>
        <w:t>RELATED TO OFF-HIGHWAY VEHICLES</w:t>
      </w:r>
    </w:p>
    <w:p w:rsidR="00243A39" w:rsidRPr="002D1610" w:rsidRDefault="00243A39" w:rsidP="00497584">
      <w:pPr>
        <w:ind w:left="360"/>
        <w:jc w:val="center"/>
        <w:outlineLvl w:val="0"/>
        <w:rPr>
          <w:rFonts w:ascii="Times New Roman" w:hAnsi="Times New Roman" w:cs="Times New Roman"/>
          <w:sz w:val="32"/>
          <w:szCs w:val="32"/>
        </w:rPr>
      </w:pPr>
      <w:r>
        <w:rPr>
          <w:rFonts w:ascii="Times New Roman" w:hAnsi="Times New Roman" w:cs="Times New Roman"/>
          <w:sz w:val="32"/>
          <w:szCs w:val="32"/>
        </w:rPr>
        <w:t>2016</w:t>
      </w:r>
    </w:p>
    <w:p w:rsidR="00EC6950" w:rsidRDefault="00EC6950" w:rsidP="003C2333">
      <w:pPr>
        <w:spacing w:after="120"/>
        <w:rPr>
          <w:rFonts w:ascii="Arial" w:hAnsi="Arial" w:cs="Arial"/>
          <w:sz w:val="24"/>
          <w:szCs w:val="24"/>
        </w:rPr>
      </w:pPr>
    </w:p>
    <w:p w:rsidR="00243A39" w:rsidRPr="00E25B86" w:rsidRDefault="00E25B86" w:rsidP="000879CC">
      <w:pPr>
        <w:spacing w:after="120"/>
        <w:rPr>
          <w:rFonts w:ascii="Times New Roman" w:hAnsi="Times New Roman" w:cs="Times New Roman"/>
          <w:sz w:val="28"/>
          <w:szCs w:val="28"/>
        </w:rPr>
      </w:pPr>
      <w:r w:rsidRPr="00E25B86">
        <w:rPr>
          <w:rFonts w:ascii="Times New Roman" w:hAnsi="Times New Roman" w:cs="Times New Roman"/>
          <w:color w:val="000000"/>
          <w:sz w:val="28"/>
          <w:szCs w:val="28"/>
        </w:rPr>
        <w:t>T</w:t>
      </w:r>
      <w:r w:rsidR="000879CC" w:rsidRPr="00E25B86">
        <w:rPr>
          <w:rFonts w:ascii="Times New Roman" w:hAnsi="Times New Roman" w:cs="Times New Roman"/>
          <w:color w:val="000000"/>
          <w:sz w:val="28"/>
          <w:szCs w:val="28"/>
        </w:rPr>
        <w:t>he Nevada Commission on Off-Highway Vehicles (NCOHV) was established on July 1, 2011 to promote the responsible use of recreational off-highway vehicles</w:t>
      </w:r>
      <w:r w:rsidR="00B26567">
        <w:rPr>
          <w:rFonts w:ascii="Times New Roman" w:hAnsi="Times New Roman" w:cs="Times New Roman"/>
          <w:color w:val="000000"/>
          <w:sz w:val="28"/>
          <w:szCs w:val="28"/>
        </w:rPr>
        <w:t xml:space="preserve"> (OHV)</w:t>
      </w:r>
      <w:r w:rsidR="000879CC" w:rsidRPr="00E25B86">
        <w:rPr>
          <w:rFonts w:ascii="Times New Roman" w:hAnsi="Times New Roman" w:cs="Times New Roman"/>
          <w:color w:val="000000"/>
          <w:sz w:val="28"/>
          <w:szCs w:val="28"/>
        </w:rPr>
        <w:t>. The commission administers the OHV program through its granting authority of OHV registration fee proceeds. Funding is provided to law enforcement, education and public awareness, and OHV trail management for projects in the State of Nevada.</w:t>
      </w:r>
    </w:p>
    <w:p w:rsidR="00E25B86" w:rsidRPr="00E25B86" w:rsidRDefault="00E25B86" w:rsidP="003C2333">
      <w:pPr>
        <w:spacing w:after="120"/>
        <w:rPr>
          <w:rFonts w:ascii="Times New Roman" w:hAnsi="Times New Roman" w:cs="Times New Roman"/>
          <w:sz w:val="28"/>
          <w:szCs w:val="28"/>
        </w:rPr>
      </w:pPr>
    </w:p>
    <w:p w:rsidR="00E927CF" w:rsidRPr="00E25B86" w:rsidRDefault="00E25B86" w:rsidP="003C2333">
      <w:pPr>
        <w:spacing w:after="120"/>
        <w:rPr>
          <w:rFonts w:ascii="Times New Roman" w:hAnsi="Times New Roman" w:cs="Times New Roman"/>
          <w:sz w:val="28"/>
          <w:szCs w:val="28"/>
        </w:rPr>
      </w:pPr>
      <w:r w:rsidRPr="00E25B86">
        <w:rPr>
          <w:rFonts w:ascii="Times New Roman" w:hAnsi="Times New Roman" w:cs="Times New Roman"/>
          <w:sz w:val="28"/>
          <w:szCs w:val="28"/>
        </w:rPr>
        <w:t>T</w:t>
      </w:r>
      <w:r w:rsidR="002E2CA2" w:rsidRPr="00E25B86">
        <w:rPr>
          <w:rFonts w:ascii="Times New Roman" w:hAnsi="Times New Roman" w:cs="Times New Roman"/>
          <w:sz w:val="28"/>
          <w:szCs w:val="28"/>
        </w:rPr>
        <w:t xml:space="preserve">he </w:t>
      </w:r>
      <w:r w:rsidR="003C2333" w:rsidRPr="00E25B86">
        <w:rPr>
          <w:rFonts w:ascii="Times New Roman" w:hAnsi="Times New Roman" w:cs="Times New Roman"/>
          <w:sz w:val="28"/>
          <w:szCs w:val="28"/>
        </w:rPr>
        <w:t xml:space="preserve">Nevada Department of Public Safety, </w:t>
      </w:r>
      <w:r w:rsidR="002E2CA2" w:rsidRPr="00E25B86">
        <w:rPr>
          <w:rFonts w:ascii="Times New Roman" w:hAnsi="Times New Roman" w:cs="Times New Roman"/>
          <w:sz w:val="28"/>
          <w:szCs w:val="28"/>
        </w:rPr>
        <w:t>Office of Crimin</w:t>
      </w:r>
      <w:r w:rsidR="00EC6950" w:rsidRPr="00E25B86">
        <w:rPr>
          <w:rFonts w:ascii="Times New Roman" w:hAnsi="Times New Roman" w:cs="Times New Roman"/>
          <w:sz w:val="28"/>
          <w:szCs w:val="28"/>
        </w:rPr>
        <w:t>al Justice Assistance (OCJA)</w:t>
      </w:r>
      <w:r w:rsidR="000879CC" w:rsidRPr="00E25B86">
        <w:rPr>
          <w:rFonts w:ascii="Times New Roman" w:hAnsi="Times New Roman" w:cs="Times New Roman"/>
          <w:sz w:val="28"/>
          <w:szCs w:val="28"/>
        </w:rPr>
        <w:t>, per Nevada Revised Statute (NRS) 490.069 3(b) will make recomm</w:t>
      </w:r>
      <w:r w:rsidRPr="00E25B86">
        <w:rPr>
          <w:rFonts w:ascii="Times New Roman" w:hAnsi="Times New Roman" w:cs="Times New Roman"/>
          <w:sz w:val="28"/>
          <w:szCs w:val="28"/>
        </w:rPr>
        <w:t xml:space="preserve">endations to the NCOHV regarding law </w:t>
      </w:r>
      <w:r w:rsidR="00770F19" w:rsidRPr="00E25B86">
        <w:rPr>
          <w:rFonts w:ascii="Times New Roman" w:hAnsi="Times New Roman" w:cs="Times New Roman"/>
          <w:sz w:val="28"/>
          <w:szCs w:val="28"/>
        </w:rPr>
        <w:t>e</w:t>
      </w:r>
      <w:r w:rsidR="00EC6950" w:rsidRPr="00E25B86">
        <w:rPr>
          <w:rFonts w:ascii="Times New Roman" w:hAnsi="Times New Roman" w:cs="Times New Roman"/>
          <w:sz w:val="28"/>
          <w:szCs w:val="28"/>
        </w:rPr>
        <w:t xml:space="preserve">nforcement </w:t>
      </w:r>
      <w:r w:rsidRPr="00E25B86">
        <w:rPr>
          <w:rFonts w:ascii="Times New Roman" w:hAnsi="Times New Roman" w:cs="Times New Roman"/>
          <w:sz w:val="28"/>
          <w:szCs w:val="28"/>
        </w:rPr>
        <w:t>funding</w:t>
      </w:r>
      <w:r w:rsidR="00EC6950" w:rsidRPr="00E25B86">
        <w:rPr>
          <w:rFonts w:ascii="Times New Roman" w:hAnsi="Times New Roman" w:cs="Times New Roman"/>
          <w:sz w:val="28"/>
          <w:szCs w:val="28"/>
        </w:rPr>
        <w:t xml:space="preserve"> </w:t>
      </w:r>
      <w:r w:rsidR="00770F19" w:rsidRPr="00E25B86">
        <w:rPr>
          <w:rFonts w:ascii="Times New Roman" w:hAnsi="Times New Roman" w:cs="Times New Roman"/>
          <w:sz w:val="28"/>
          <w:szCs w:val="28"/>
        </w:rPr>
        <w:t>related to o</w:t>
      </w:r>
      <w:r w:rsidR="002178CE" w:rsidRPr="00E25B86">
        <w:rPr>
          <w:rFonts w:ascii="Times New Roman" w:hAnsi="Times New Roman" w:cs="Times New Roman"/>
          <w:sz w:val="28"/>
          <w:szCs w:val="28"/>
        </w:rPr>
        <w:t>ff-</w:t>
      </w:r>
      <w:r w:rsidR="00770F19" w:rsidRPr="00E25B86">
        <w:rPr>
          <w:rFonts w:ascii="Times New Roman" w:hAnsi="Times New Roman" w:cs="Times New Roman"/>
          <w:sz w:val="28"/>
          <w:szCs w:val="28"/>
        </w:rPr>
        <w:t>h</w:t>
      </w:r>
      <w:r w:rsidR="00EC6950" w:rsidRPr="00E25B86">
        <w:rPr>
          <w:rFonts w:ascii="Times New Roman" w:hAnsi="Times New Roman" w:cs="Times New Roman"/>
          <w:sz w:val="28"/>
          <w:szCs w:val="28"/>
        </w:rPr>
        <w:t xml:space="preserve">ighway </w:t>
      </w:r>
      <w:r w:rsidR="00770F19" w:rsidRPr="00E25B86">
        <w:rPr>
          <w:rFonts w:ascii="Times New Roman" w:hAnsi="Times New Roman" w:cs="Times New Roman"/>
          <w:sz w:val="28"/>
          <w:szCs w:val="28"/>
        </w:rPr>
        <w:t>v</w:t>
      </w:r>
      <w:r w:rsidR="003C2333" w:rsidRPr="00E25B86">
        <w:rPr>
          <w:rFonts w:ascii="Times New Roman" w:hAnsi="Times New Roman" w:cs="Times New Roman"/>
          <w:sz w:val="28"/>
          <w:szCs w:val="28"/>
        </w:rPr>
        <w:t xml:space="preserve">ehicle laws and regulations. </w:t>
      </w:r>
      <w:r w:rsidRPr="00E25B86">
        <w:rPr>
          <w:rFonts w:ascii="Times New Roman" w:hAnsi="Times New Roman" w:cs="Times New Roman"/>
          <w:sz w:val="28"/>
          <w:szCs w:val="28"/>
        </w:rPr>
        <w:br/>
      </w:r>
    </w:p>
    <w:p w:rsidR="00E25B86" w:rsidRDefault="003C2333" w:rsidP="003C2333">
      <w:pPr>
        <w:spacing w:after="120"/>
        <w:rPr>
          <w:rFonts w:ascii="Times New Roman" w:hAnsi="Times New Roman" w:cs="Times New Roman"/>
          <w:sz w:val="28"/>
          <w:szCs w:val="28"/>
        </w:rPr>
      </w:pPr>
      <w:r w:rsidRPr="00E25B86">
        <w:rPr>
          <w:rFonts w:ascii="Times New Roman" w:hAnsi="Times New Roman" w:cs="Times New Roman"/>
          <w:sz w:val="28"/>
          <w:szCs w:val="28"/>
        </w:rPr>
        <w:t xml:space="preserve">Law enforcement agencies conducting </w:t>
      </w:r>
      <w:r w:rsidR="00BD60E1" w:rsidRPr="00E25B86">
        <w:rPr>
          <w:rFonts w:ascii="Times New Roman" w:hAnsi="Times New Roman" w:cs="Times New Roman"/>
          <w:sz w:val="28"/>
          <w:szCs w:val="28"/>
        </w:rPr>
        <w:t xml:space="preserve">enforcement </w:t>
      </w:r>
      <w:r w:rsidRPr="00E25B86">
        <w:rPr>
          <w:rFonts w:ascii="Times New Roman" w:hAnsi="Times New Roman" w:cs="Times New Roman"/>
          <w:sz w:val="28"/>
          <w:szCs w:val="28"/>
        </w:rPr>
        <w:t>activities related to off-highway</w:t>
      </w:r>
      <w:r w:rsidR="007E4649" w:rsidRPr="00E25B86">
        <w:rPr>
          <w:rFonts w:ascii="Times New Roman" w:hAnsi="Times New Roman" w:cs="Times New Roman"/>
          <w:sz w:val="28"/>
          <w:szCs w:val="28"/>
        </w:rPr>
        <w:t xml:space="preserve"> </w:t>
      </w:r>
      <w:r w:rsidRPr="00E25B86">
        <w:rPr>
          <w:rFonts w:ascii="Times New Roman" w:hAnsi="Times New Roman" w:cs="Times New Roman"/>
          <w:sz w:val="28"/>
          <w:szCs w:val="28"/>
        </w:rPr>
        <w:t>vehicle laws and regulations</w:t>
      </w:r>
      <w:r w:rsidR="00946E23" w:rsidRPr="00E25B86">
        <w:rPr>
          <w:rFonts w:ascii="Times New Roman" w:hAnsi="Times New Roman" w:cs="Times New Roman"/>
          <w:sz w:val="28"/>
          <w:szCs w:val="28"/>
        </w:rPr>
        <w:t xml:space="preserve"> includi</w:t>
      </w:r>
      <w:r w:rsidR="00E25B86" w:rsidRPr="00E25B86">
        <w:rPr>
          <w:rFonts w:ascii="Times New Roman" w:hAnsi="Times New Roman" w:cs="Times New Roman"/>
          <w:sz w:val="28"/>
          <w:szCs w:val="28"/>
        </w:rPr>
        <w:t xml:space="preserve">ng NRS </w:t>
      </w:r>
      <w:r w:rsidR="00946E23" w:rsidRPr="00E25B86">
        <w:rPr>
          <w:rFonts w:ascii="Times New Roman" w:hAnsi="Times New Roman" w:cs="Times New Roman"/>
          <w:sz w:val="28"/>
          <w:szCs w:val="28"/>
        </w:rPr>
        <w:t xml:space="preserve">Chapter 490, </w:t>
      </w:r>
      <w:r w:rsidR="009603AA" w:rsidRPr="00E25B86">
        <w:rPr>
          <w:rFonts w:ascii="Times New Roman" w:hAnsi="Times New Roman" w:cs="Times New Roman"/>
          <w:sz w:val="28"/>
          <w:szCs w:val="28"/>
        </w:rPr>
        <w:t xml:space="preserve">may apply for </w:t>
      </w:r>
      <w:r w:rsidR="00D153DD" w:rsidRPr="00E25B86">
        <w:rPr>
          <w:rFonts w:ascii="Times New Roman" w:hAnsi="Times New Roman" w:cs="Times New Roman"/>
          <w:sz w:val="28"/>
          <w:szCs w:val="28"/>
        </w:rPr>
        <w:t>Nevada Commission on Off-Highway Vehicles (NC</w:t>
      </w:r>
      <w:r w:rsidR="009603AA" w:rsidRPr="00E25B86">
        <w:rPr>
          <w:rFonts w:ascii="Times New Roman" w:hAnsi="Times New Roman" w:cs="Times New Roman"/>
          <w:sz w:val="28"/>
          <w:szCs w:val="28"/>
        </w:rPr>
        <w:t>OHV</w:t>
      </w:r>
      <w:r w:rsidR="00D153DD" w:rsidRPr="00E25B86">
        <w:rPr>
          <w:rFonts w:ascii="Times New Roman" w:hAnsi="Times New Roman" w:cs="Times New Roman"/>
          <w:sz w:val="28"/>
          <w:szCs w:val="28"/>
        </w:rPr>
        <w:t>)</w:t>
      </w:r>
      <w:r w:rsidRPr="00E25B86">
        <w:rPr>
          <w:rFonts w:ascii="Times New Roman" w:hAnsi="Times New Roman" w:cs="Times New Roman"/>
          <w:sz w:val="28"/>
          <w:szCs w:val="28"/>
        </w:rPr>
        <w:t xml:space="preserve"> project funding through </w:t>
      </w:r>
      <w:r w:rsidR="00611385">
        <w:rPr>
          <w:rFonts w:ascii="Times New Roman" w:hAnsi="Times New Roman" w:cs="Times New Roman"/>
          <w:sz w:val="28"/>
          <w:szCs w:val="28"/>
        </w:rPr>
        <w:t xml:space="preserve">this </w:t>
      </w:r>
      <w:r w:rsidRPr="00E25B86">
        <w:rPr>
          <w:rFonts w:ascii="Times New Roman" w:hAnsi="Times New Roman" w:cs="Times New Roman"/>
          <w:sz w:val="28"/>
          <w:szCs w:val="28"/>
        </w:rPr>
        <w:t xml:space="preserve">application to OCJA.   </w:t>
      </w:r>
    </w:p>
    <w:p w:rsidR="00611385" w:rsidRDefault="00611385" w:rsidP="003C2333">
      <w:pPr>
        <w:spacing w:after="120"/>
        <w:rPr>
          <w:rFonts w:ascii="Times New Roman" w:hAnsi="Times New Roman" w:cs="Times New Roman"/>
          <w:sz w:val="28"/>
          <w:szCs w:val="28"/>
        </w:rPr>
      </w:pPr>
    </w:p>
    <w:p w:rsidR="00611385" w:rsidRPr="000879CC" w:rsidRDefault="00611385" w:rsidP="003C2333">
      <w:pPr>
        <w:spacing w:after="120"/>
        <w:rPr>
          <w:rFonts w:ascii="Times New Roman" w:hAnsi="Times New Roman" w:cs="Times New Roman"/>
          <w:sz w:val="28"/>
          <w:szCs w:val="28"/>
        </w:rPr>
      </w:pPr>
    </w:p>
    <w:p w:rsidR="00E25B86" w:rsidRPr="00E25B86" w:rsidRDefault="00E25B86" w:rsidP="00611385">
      <w:pPr>
        <w:pStyle w:val="ListParagraph"/>
        <w:spacing w:after="120"/>
        <w:ind w:left="852"/>
        <w:jc w:val="center"/>
        <w:outlineLvl w:val="0"/>
        <w:rPr>
          <w:rFonts w:ascii="Times New Roman" w:hAnsi="Times New Roman" w:cs="Times New Roman"/>
          <w:b/>
          <w:sz w:val="36"/>
          <w:szCs w:val="36"/>
        </w:rPr>
      </w:pPr>
      <w:r w:rsidRPr="00E25B86">
        <w:rPr>
          <w:rFonts w:ascii="Times New Roman" w:hAnsi="Times New Roman" w:cs="Times New Roman"/>
          <w:b/>
          <w:sz w:val="36"/>
          <w:szCs w:val="36"/>
        </w:rPr>
        <w:t>APPLICATION DEADLINE</w:t>
      </w:r>
    </w:p>
    <w:p w:rsidR="00986F25" w:rsidRPr="00E25B86" w:rsidRDefault="00611385" w:rsidP="00611385">
      <w:pPr>
        <w:pStyle w:val="ListParagraph"/>
        <w:spacing w:after="120"/>
        <w:ind w:left="852"/>
        <w:jc w:val="center"/>
        <w:rPr>
          <w:rFonts w:ascii="Times New Roman" w:hAnsi="Times New Roman" w:cs="Times New Roman"/>
          <w:b/>
          <w:sz w:val="36"/>
          <w:szCs w:val="36"/>
        </w:rPr>
      </w:pPr>
      <w:r>
        <w:rPr>
          <w:rFonts w:ascii="Times New Roman" w:hAnsi="Times New Roman" w:cs="Times New Roman"/>
          <w:b/>
          <w:sz w:val="36"/>
          <w:szCs w:val="36"/>
        </w:rPr>
        <w:t>February 26, 2016, 5</w:t>
      </w:r>
      <w:r w:rsidR="00E25B86" w:rsidRPr="00E25B86">
        <w:rPr>
          <w:rFonts w:ascii="Times New Roman" w:hAnsi="Times New Roman" w:cs="Times New Roman"/>
          <w:b/>
          <w:sz w:val="36"/>
          <w:szCs w:val="36"/>
        </w:rPr>
        <w:t>:00 p.m.</w:t>
      </w:r>
    </w:p>
    <w:p w:rsidR="00E25B86" w:rsidRDefault="00E25B86" w:rsidP="00611385">
      <w:pPr>
        <w:pStyle w:val="ListParagraph"/>
        <w:spacing w:after="120"/>
        <w:ind w:left="852"/>
        <w:jc w:val="center"/>
        <w:rPr>
          <w:rFonts w:ascii="Times New Roman" w:hAnsi="Times New Roman" w:cs="Times New Roman"/>
          <w:sz w:val="24"/>
          <w:szCs w:val="24"/>
        </w:rPr>
      </w:pPr>
    </w:p>
    <w:p w:rsidR="00243A39" w:rsidRDefault="00243A39" w:rsidP="00611385">
      <w:pPr>
        <w:spacing w:after="120"/>
        <w:jc w:val="center"/>
        <w:rPr>
          <w:rFonts w:ascii="Times New Roman" w:hAnsi="Times New Roman" w:cs="Times New Roman"/>
          <w:sz w:val="24"/>
          <w:szCs w:val="24"/>
        </w:rPr>
      </w:pPr>
    </w:p>
    <w:p w:rsidR="00243A39" w:rsidRDefault="00243A39" w:rsidP="00611385">
      <w:pPr>
        <w:spacing w:after="120"/>
        <w:jc w:val="center"/>
        <w:rPr>
          <w:rFonts w:ascii="Times New Roman" w:hAnsi="Times New Roman" w:cs="Times New Roman"/>
          <w:sz w:val="24"/>
          <w:szCs w:val="24"/>
        </w:rPr>
      </w:pPr>
    </w:p>
    <w:p w:rsidR="00E25B86" w:rsidRDefault="00E25B86" w:rsidP="00611385">
      <w:pPr>
        <w:spacing w:after="120"/>
        <w:jc w:val="center"/>
        <w:rPr>
          <w:rFonts w:ascii="Times New Roman" w:hAnsi="Times New Roman" w:cs="Times New Roman"/>
          <w:sz w:val="24"/>
          <w:szCs w:val="24"/>
        </w:rPr>
      </w:pPr>
    </w:p>
    <w:p w:rsidR="00243A39" w:rsidRPr="00E25B86" w:rsidRDefault="00E25B86" w:rsidP="00611385">
      <w:pPr>
        <w:jc w:val="center"/>
        <w:rPr>
          <w:rFonts w:ascii="Times New Roman" w:hAnsi="Times New Roman" w:cs="Times New Roman"/>
          <w:sz w:val="24"/>
          <w:szCs w:val="24"/>
        </w:rPr>
      </w:pPr>
      <w:r w:rsidRPr="00E25B86">
        <w:rPr>
          <w:rFonts w:ascii="Times New Roman" w:hAnsi="Times New Roman" w:cs="Times New Roman"/>
          <w:sz w:val="24"/>
          <w:szCs w:val="24"/>
        </w:rPr>
        <w:t xml:space="preserve">Nevada Department of Public Safety </w:t>
      </w:r>
      <w:r w:rsidRPr="00E25B86">
        <w:rPr>
          <w:rFonts w:ascii="Times New Roman" w:hAnsi="Times New Roman" w:cs="Times New Roman"/>
          <w:sz w:val="24"/>
          <w:szCs w:val="24"/>
        </w:rPr>
        <w:br/>
      </w:r>
      <w:r w:rsidR="00243A39" w:rsidRPr="00E25B86">
        <w:rPr>
          <w:rFonts w:ascii="Times New Roman" w:hAnsi="Times New Roman" w:cs="Times New Roman"/>
          <w:sz w:val="24"/>
          <w:szCs w:val="24"/>
        </w:rPr>
        <w:t>Office of Criminal Justice Assistance</w:t>
      </w:r>
    </w:p>
    <w:p w:rsidR="00E25B86" w:rsidRPr="00E25B86" w:rsidRDefault="00E25B86" w:rsidP="00611385">
      <w:pPr>
        <w:jc w:val="center"/>
        <w:rPr>
          <w:rFonts w:ascii="Times New Roman" w:hAnsi="Times New Roman" w:cs="Times New Roman"/>
          <w:sz w:val="24"/>
          <w:szCs w:val="24"/>
        </w:rPr>
      </w:pPr>
      <w:r w:rsidRPr="00E25B86">
        <w:rPr>
          <w:rFonts w:ascii="Times New Roman" w:hAnsi="Times New Roman" w:cs="Times New Roman"/>
          <w:sz w:val="24"/>
          <w:szCs w:val="24"/>
        </w:rPr>
        <w:t>1535 Old Hot Springs Road #10</w:t>
      </w:r>
    </w:p>
    <w:p w:rsidR="00E25B86" w:rsidRPr="00E25B86" w:rsidRDefault="00E25B86" w:rsidP="00611385">
      <w:pPr>
        <w:jc w:val="center"/>
        <w:rPr>
          <w:rFonts w:ascii="Times New Roman" w:hAnsi="Times New Roman" w:cs="Times New Roman"/>
          <w:sz w:val="24"/>
          <w:szCs w:val="24"/>
        </w:rPr>
      </w:pPr>
      <w:r w:rsidRPr="00E25B86">
        <w:rPr>
          <w:rFonts w:ascii="Times New Roman" w:hAnsi="Times New Roman" w:cs="Times New Roman"/>
          <w:sz w:val="24"/>
          <w:szCs w:val="24"/>
        </w:rPr>
        <w:t>Carson City, NV 89706</w:t>
      </w:r>
    </w:p>
    <w:p w:rsidR="00E25B86" w:rsidRPr="00E25B86" w:rsidRDefault="00E25B86" w:rsidP="00611385">
      <w:pPr>
        <w:jc w:val="center"/>
        <w:rPr>
          <w:rFonts w:ascii="Times New Roman" w:hAnsi="Times New Roman" w:cs="Times New Roman"/>
          <w:sz w:val="24"/>
          <w:szCs w:val="24"/>
        </w:rPr>
      </w:pPr>
      <w:r w:rsidRPr="00E25B86">
        <w:rPr>
          <w:rFonts w:ascii="Times New Roman" w:hAnsi="Times New Roman" w:cs="Times New Roman"/>
          <w:sz w:val="24"/>
          <w:szCs w:val="24"/>
        </w:rPr>
        <w:t>(775) 687-3700</w:t>
      </w:r>
    </w:p>
    <w:p w:rsidR="00E25B86" w:rsidRPr="00E25B86" w:rsidRDefault="00E25B86" w:rsidP="00611385">
      <w:pPr>
        <w:jc w:val="center"/>
        <w:rPr>
          <w:rFonts w:ascii="Times New Roman" w:hAnsi="Times New Roman" w:cs="Times New Roman"/>
          <w:sz w:val="24"/>
          <w:szCs w:val="24"/>
        </w:rPr>
      </w:pPr>
      <w:r w:rsidRPr="00E25B86">
        <w:rPr>
          <w:rFonts w:ascii="Times New Roman" w:hAnsi="Times New Roman" w:cs="Times New Roman"/>
          <w:sz w:val="24"/>
          <w:szCs w:val="24"/>
        </w:rPr>
        <w:t>www.ocj.nv.gov</w:t>
      </w:r>
    </w:p>
    <w:p w:rsidR="00243A39" w:rsidRPr="00243A39" w:rsidRDefault="00243A39" w:rsidP="00243A39">
      <w:pPr>
        <w:autoSpaceDE w:val="0"/>
        <w:autoSpaceDN w:val="0"/>
        <w:adjustRightInd w:val="0"/>
        <w:spacing w:after="200"/>
        <w:rPr>
          <w:rFonts w:ascii="Times New Roman" w:hAnsi="Times New Roman" w:cs="Times New Roman"/>
          <w:color w:val="000000"/>
          <w:sz w:val="24"/>
          <w:szCs w:val="24"/>
        </w:rPr>
      </w:pPr>
      <w:r w:rsidRPr="00243A39">
        <w:rPr>
          <w:rFonts w:ascii="Times New Roman" w:hAnsi="Times New Roman" w:cs="Times New Roman"/>
          <w:b/>
          <w:bCs/>
          <w:color w:val="000000"/>
          <w:sz w:val="24"/>
          <w:szCs w:val="24"/>
        </w:rPr>
        <w:t xml:space="preserve"> </w:t>
      </w: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884266" w:rsidRPr="00243A39" w:rsidRDefault="00B560AD" w:rsidP="00497584">
      <w:pPr>
        <w:autoSpaceDE w:val="0"/>
        <w:autoSpaceDN w:val="0"/>
        <w:adjustRightInd w:val="0"/>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Award Information</w:t>
      </w:r>
    </w:p>
    <w:p w:rsidR="00243A39" w:rsidRDefault="00243A39" w:rsidP="00884266">
      <w:pPr>
        <w:autoSpaceDE w:val="0"/>
        <w:autoSpaceDN w:val="0"/>
        <w:adjustRightInd w:val="0"/>
        <w:rPr>
          <w:rFonts w:ascii="Times New Roman" w:hAnsi="Times New Roman" w:cs="Times New Roman"/>
          <w:color w:val="000000"/>
          <w:sz w:val="24"/>
          <w:szCs w:val="24"/>
        </w:rPr>
      </w:pPr>
      <w:r w:rsidRPr="00E25B86">
        <w:rPr>
          <w:rFonts w:ascii="Times New Roman" w:hAnsi="Times New Roman" w:cs="Times New Roman"/>
          <w:color w:val="000000"/>
          <w:sz w:val="24"/>
          <w:szCs w:val="24"/>
        </w:rPr>
        <w:t>Nevada Revised Statute (NRS) 490 regulates and defines the Off-Highway Vehicle (OHV) registration and grant program. NRS 490.069 details the requirements for the allocation of OHV registration funding: Five percent (5%) for NCOHV administration, sixty percent (60%) for trails, twenty percent (20%) for law enforcement</w:t>
      </w:r>
      <w:r w:rsidRPr="00E25B86">
        <w:rPr>
          <w:rFonts w:ascii="Times New Roman" w:hAnsi="Times New Roman" w:cs="Times New Roman"/>
          <w:color w:val="000000"/>
          <w:position w:val="8"/>
          <w:sz w:val="24"/>
          <w:szCs w:val="24"/>
          <w:vertAlign w:val="superscript"/>
        </w:rPr>
        <w:t xml:space="preserve"> </w:t>
      </w:r>
      <w:r w:rsidRPr="00E25B86">
        <w:rPr>
          <w:rFonts w:ascii="Times New Roman" w:hAnsi="Times New Roman" w:cs="Times New Roman"/>
          <w:color w:val="000000"/>
          <w:sz w:val="24"/>
          <w:szCs w:val="24"/>
        </w:rPr>
        <w:t xml:space="preserve">and fifteen percent (15%) for public education, outreach, and training relating to OHVs. </w:t>
      </w:r>
    </w:p>
    <w:p w:rsidR="00D95EA4" w:rsidRPr="00E25B86" w:rsidRDefault="00D95EA4" w:rsidP="00884266">
      <w:pPr>
        <w:autoSpaceDE w:val="0"/>
        <w:autoSpaceDN w:val="0"/>
        <w:adjustRightInd w:val="0"/>
        <w:rPr>
          <w:rFonts w:ascii="Times New Roman" w:hAnsi="Times New Roman" w:cs="Times New Roman"/>
          <w:color w:val="000000"/>
          <w:sz w:val="24"/>
          <w:szCs w:val="24"/>
        </w:rPr>
      </w:pPr>
    </w:p>
    <w:p w:rsidR="00796B55" w:rsidRDefault="00A94C4B" w:rsidP="00243A3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This Request for Funding Announcement (RFA)</w:t>
      </w:r>
      <w:r w:rsidR="00066628">
        <w:rPr>
          <w:rFonts w:ascii="Times New Roman" w:hAnsi="Times New Roman" w:cs="Times New Roman"/>
          <w:color w:val="000000"/>
          <w:sz w:val="24"/>
          <w:szCs w:val="24"/>
        </w:rPr>
        <w:t xml:space="preserve"> is specifically for the twenty percent (20%) of funds set aside for law enforcement.   M</w:t>
      </w:r>
      <w:r w:rsidR="00796B55">
        <w:rPr>
          <w:rFonts w:ascii="Times New Roman" w:hAnsi="Times New Roman" w:cs="Times New Roman"/>
          <w:color w:val="000000"/>
          <w:sz w:val="24"/>
          <w:szCs w:val="24"/>
        </w:rPr>
        <w:t xml:space="preserve">oney in the (OHV) Fund as of </w:t>
      </w:r>
      <w:r w:rsidR="00B560AD">
        <w:rPr>
          <w:rFonts w:ascii="Times New Roman" w:hAnsi="Times New Roman" w:cs="Times New Roman"/>
          <w:color w:val="000000"/>
          <w:sz w:val="24"/>
          <w:szCs w:val="24"/>
        </w:rPr>
        <w:t>January</w:t>
      </w:r>
      <w:r w:rsidR="00796B55">
        <w:rPr>
          <w:rFonts w:ascii="Times New Roman" w:hAnsi="Times New Roman" w:cs="Times New Roman"/>
          <w:color w:val="000000"/>
          <w:sz w:val="24"/>
          <w:szCs w:val="24"/>
        </w:rPr>
        <w:t xml:space="preserve"> 1 of each year that is not used pursuant to paragraph (a)</w:t>
      </w:r>
      <w:r w:rsidR="00066628">
        <w:rPr>
          <w:rFonts w:ascii="Times New Roman" w:hAnsi="Times New Roman" w:cs="Times New Roman"/>
          <w:color w:val="000000"/>
          <w:sz w:val="24"/>
          <w:szCs w:val="24"/>
        </w:rPr>
        <w:t xml:space="preserve"> (of NRS 490.069 3</w:t>
      </w:r>
      <w:r w:rsidR="00796B55">
        <w:rPr>
          <w:rFonts w:ascii="Times New Roman" w:hAnsi="Times New Roman" w:cs="Times New Roman"/>
          <w:color w:val="000000"/>
          <w:sz w:val="24"/>
          <w:szCs w:val="24"/>
        </w:rPr>
        <w:t xml:space="preserve"> must be used for law enforcement, as recommended by the Office of Criminal Justice Assistance of the Department of Public Safety, or its successor.  </w:t>
      </w:r>
      <w:r w:rsidR="00F6731F">
        <w:rPr>
          <w:rFonts w:ascii="Times New Roman" w:hAnsi="Times New Roman" w:cs="Times New Roman"/>
          <w:color w:val="000000"/>
          <w:sz w:val="24"/>
          <w:szCs w:val="24"/>
        </w:rPr>
        <w:t>The Office of Criminal Justice Assistance (OCJA) will accept, review, and score proposal applications from law enforcement agencies</w:t>
      </w:r>
      <w:r w:rsidR="00B560AD">
        <w:rPr>
          <w:rFonts w:ascii="Times New Roman" w:hAnsi="Times New Roman" w:cs="Times New Roman"/>
          <w:color w:val="000000"/>
          <w:sz w:val="24"/>
          <w:szCs w:val="24"/>
        </w:rPr>
        <w:t xml:space="preserve"> for these available funds.  OCJA will </w:t>
      </w:r>
      <w:r w:rsidR="00F6731F">
        <w:rPr>
          <w:rFonts w:ascii="Times New Roman" w:hAnsi="Times New Roman" w:cs="Times New Roman"/>
          <w:color w:val="000000"/>
          <w:sz w:val="24"/>
          <w:szCs w:val="24"/>
        </w:rPr>
        <w:t>make recommendations to NCOHV for funding proposed projects.   The</w:t>
      </w:r>
      <w:r w:rsidR="00796B55">
        <w:rPr>
          <w:rFonts w:ascii="Times New Roman" w:hAnsi="Times New Roman" w:cs="Times New Roman"/>
          <w:color w:val="000000"/>
          <w:sz w:val="24"/>
          <w:szCs w:val="24"/>
        </w:rPr>
        <w:t xml:space="preserve"> NCOHV</w:t>
      </w:r>
      <w:r w:rsidR="00F6731F">
        <w:rPr>
          <w:rFonts w:ascii="Times New Roman" w:hAnsi="Times New Roman" w:cs="Times New Roman"/>
          <w:color w:val="000000"/>
          <w:sz w:val="24"/>
          <w:szCs w:val="24"/>
        </w:rPr>
        <w:t xml:space="preserve">, or their </w:t>
      </w:r>
      <w:r w:rsidR="00796B55">
        <w:rPr>
          <w:rFonts w:ascii="Times New Roman" w:hAnsi="Times New Roman" w:cs="Times New Roman"/>
          <w:color w:val="000000"/>
          <w:sz w:val="24"/>
          <w:szCs w:val="24"/>
        </w:rPr>
        <w:t>designee, will be responsibl</w:t>
      </w:r>
      <w:r w:rsidR="00997796">
        <w:rPr>
          <w:rFonts w:ascii="Times New Roman" w:hAnsi="Times New Roman" w:cs="Times New Roman"/>
          <w:color w:val="000000"/>
          <w:sz w:val="24"/>
          <w:szCs w:val="24"/>
        </w:rPr>
        <w:t xml:space="preserve">e for making project awards, </w:t>
      </w:r>
      <w:r w:rsidR="00796B55">
        <w:rPr>
          <w:rFonts w:ascii="Times New Roman" w:hAnsi="Times New Roman" w:cs="Times New Roman"/>
          <w:color w:val="000000"/>
          <w:sz w:val="24"/>
          <w:szCs w:val="24"/>
        </w:rPr>
        <w:t>fis</w:t>
      </w:r>
      <w:r w:rsidR="00997796">
        <w:rPr>
          <w:rFonts w:ascii="Times New Roman" w:hAnsi="Times New Roman" w:cs="Times New Roman"/>
          <w:color w:val="000000"/>
          <w:sz w:val="24"/>
          <w:szCs w:val="24"/>
        </w:rPr>
        <w:t>cal reimbursements of funds and timelines of such.</w:t>
      </w:r>
    </w:p>
    <w:p w:rsidR="00796B55" w:rsidRDefault="00796B55" w:rsidP="00243A39">
      <w:pPr>
        <w:autoSpaceDE w:val="0"/>
        <w:autoSpaceDN w:val="0"/>
        <w:adjustRightInd w:val="0"/>
        <w:rPr>
          <w:rFonts w:ascii="Times New Roman" w:hAnsi="Times New Roman" w:cs="Times New Roman"/>
          <w:color w:val="000000"/>
          <w:sz w:val="24"/>
          <w:szCs w:val="24"/>
        </w:rPr>
      </w:pPr>
    </w:p>
    <w:p w:rsidR="00243A39" w:rsidRDefault="00796B55" w:rsidP="00243A3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Commission funding available for the law enforcement portion of the OHV FY2015/2016 allocation is a</w:t>
      </w:r>
      <w:r w:rsidR="00FD4309">
        <w:rPr>
          <w:rFonts w:ascii="Times New Roman" w:hAnsi="Times New Roman" w:cs="Times New Roman"/>
          <w:color w:val="000000"/>
          <w:sz w:val="24"/>
          <w:szCs w:val="24"/>
        </w:rPr>
        <w:t>pproximately $ 440</w:t>
      </w:r>
      <w:r w:rsidR="00884266">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00884266">
        <w:rPr>
          <w:rFonts w:ascii="Times New Roman" w:hAnsi="Times New Roman" w:cs="Times New Roman"/>
          <w:color w:val="000000"/>
          <w:sz w:val="24"/>
          <w:szCs w:val="24"/>
        </w:rPr>
        <w:t xml:space="preserve"> </w:t>
      </w:r>
    </w:p>
    <w:p w:rsidR="00321451" w:rsidRDefault="00321451" w:rsidP="00243A39">
      <w:pPr>
        <w:autoSpaceDE w:val="0"/>
        <w:autoSpaceDN w:val="0"/>
        <w:adjustRightInd w:val="0"/>
        <w:rPr>
          <w:rFonts w:ascii="Times New Roman" w:hAnsi="Times New Roman" w:cs="Times New Roman"/>
          <w:color w:val="000000"/>
          <w:sz w:val="24"/>
          <w:szCs w:val="24"/>
        </w:rPr>
      </w:pPr>
    </w:p>
    <w:p w:rsidR="00321451" w:rsidRDefault="00321451" w:rsidP="00243A3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NCOHV</w:t>
      </w:r>
      <w:r w:rsidR="00623B2A">
        <w:rPr>
          <w:rFonts w:ascii="Times New Roman" w:hAnsi="Times New Roman" w:cs="Times New Roman"/>
          <w:color w:val="000000"/>
          <w:sz w:val="24"/>
          <w:szCs w:val="24"/>
        </w:rPr>
        <w:t xml:space="preserve"> has enter</w:t>
      </w:r>
      <w:r w:rsidR="00FD4309">
        <w:rPr>
          <w:rFonts w:ascii="Times New Roman" w:hAnsi="Times New Roman" w:cs="Times New Roman"/>
          <w:color w:val="000000"/>
          <w:sz w:val="24"/>
          <w:szCs w:val="24"/>
        </w:rPr>
        <w:t>ed into a partnership</w:t>
      </w:r>
      <w:r w:rsidR="00623B2A">
        <w:rPr>
          <w:rFonts w:ascii="Times New Roman" w:hAnsi="Times New Roman" w:cs="Times New Roman"/>
          <w:color w:val="000000"/>
          <w:sz w:val="24"/>
          <w:szCs w:val="24"/>
        </w:rPr>
        <w:t xml:space="preserve"> with </w:t>
      </w:r>
      <w:r w:rsidR="00FD4309">
        <w:rPr>
          <w:rFonts w:ascii="Times New Roman" w:hAnsi="Times New Roman" w:cs="Times New Roman"/>
          <w:color w:val="000000"/>
          <w:sz w:val="24"/>
          <w:szCs w:val="24"/>
        </w:rPr>
        <w:t>the Clark County Conservatio</w:t>
      </w:r>
      <w:r w:rsidR="00623B2A">
        <w:rPr>
          <w:rFonts w:ascii="Times New Roman" w:hAnsi="Times New Roman" w:cs="Times New Roman"/>
          <w:color w:val="000000"/>
          <w:sz w:val="24"/>
          <w:szCs w:val="24"/>
        </w:rPr>
        <w:t xml:space="preserve">n District with the </w:t>
      </w:r>
      <w:r w:rsidR="00FD4309">
        <w:rPr>
          <w:rFonts w:ascii="Times New Roman" w:hAnsi="Times New Roman" w:cs="Times New Roman"/>
          <w:color w:val="000000"/>
          <w:sz w:val="24"/>
          <w:szCs w:val="24"/>
        </w:rPr>
        <w:t>goal of a single source of educati</w:t>
      </w:r>
      <w:r w:rsidR="00623B2A">
        <w:rPr>
          <w:rFonts w:ascii="Times New Roman" w:hAnsi="Times New Roman" w:cs="Times New Roman"/>
          <w:color w:val="000000"/>
          <w:sz w:val="24"/>
          <w:szCs w:val="24"/>
        </w:rPr>
        <w:t>ona</w:t>
      </w:r>
      <w:r w:rsidR="00FD4309">
        <w:rPr>
          <w:rFonts w:ascii="Times New Roman" w:hAnsi="Times New Roman" w:cs="Times New Roman"/>
          <w:color w:val="000000"/>
          <w:sz w:val="24"/>
          <w:szCs w:val="24"/>
        </w:rPr>
        <w:t>l</w:t>
      </w:r>
      <w:r w:rsidR="00623B2A">
        <w:rPr>
          <w:rFonts w:ascii="Times New Roman" w:hAnsi="Times New Roman" w:cs="Times New Roman"/>
          <w:color w:val="000000"/>
          <w:sz w:val="24"/>
          <w:szCs w:val="24"/>
        </w:rPr>
        <w:t xml:space="preserve"> material for responsible off-highway vehicle use </w:t>
      </w:r>
      <w:r w:rsidR="00FD4309">
        <w:rPr>
          <w:rFonts w:ascii="Times New Roman" w:hAnsi="Times New Roman" w:cs="Times New Roman"/>
          <w:color w:val="000000"/>
          <w:sz w:val="24"/>
          <w:szCs w:val="24"/>
        </w:rPr>
        <w:t xml:space="preserve">in Nevada.   Part of the process will be creating a law enforcement brochure with the Nevada Sheriff and Chief’s Association for statewide distribution </w:t>
      </w:r>
    </w:p>
    <w:p w:rsidR="00611385" w:rsidRDefault="00611385" w:rsidP="00243A39">
      <w:pPr>
        <w:autoSpaceDE w:val="0"/>
        <w:autoSpaceDN w:val="0"/>
        <w:adjustRightInd w:val="0"/>
        <w:rPr>
          <w:rFonts w:ascii="Times New Roman" w:hAnsi="Times New Roman" w:cs="Times New Roman"/>
          <w:color w:val="000000"/>
          <w:sz w:val="24"/>
          <w:szCs w:val="24"/>
        </w:rPr>
      </w:pPr>
    </w:p>
    <w:p w:rsidR="000B4B6D" w:rsidRDefault="000B4B6D" w:rsidP="00243A39">
      <w:pPr>
        <w:autoSpaceDE w:val="0"/>
        <w:autoSpaceDN w:val="0"/>
        <w:adjustRightInd w:val="0"/>
        <w:rPr>
          <w:rFonts w:ascii="Times New Roman" w:hAnsi="Times New Roman" w:cs="Times New Roman"/>
          <w:sz w:val="24"/>
          <w:szCs w:val="24"/>
        </w:rPr>
      </w:pPr>
      <w:r w:rsidRPr="000B4B6D">
        <w:rPr>
          <w:rFonts w:ascii="Times New Roman" w:hAnsi="Times New Roman" w:cs="Times New Roman"/>
          <w:b/>
          <w:sz w:val="24"/>
          <w:szCs w:val="24"/>
        </w:rPr>
        <w:t>No Match Requirement</w:t>
      </w:r>
    </w:p>
    <w:p w:rsidR="00611385" w:rsidRPr="00611385" w:rsidRDefault="00611385" w:rsidP="00243A39">
      <w:pPr>
        <w:autoSpaceDE w:val="0"/>
        <w:autoSpaceDN w:val="0"/>
        <w:adjustRightInd w:val="0"/>
        <w:rPr>
          <w:rFonts w:ascii="Times New Roman" w:hAnsi="Times New Roman" w:cs="Times New Roman"/>
          <w:color w:val="000000"/>
          <w:sz w:val="24"/>
          <w:szCs w:val="24"/>
        </w:rPr>
      </w:pPr>
      <w:r w:rsidRPr="00611385">
        <w:rPr>
          <w:rFonts w:ascii="Times New Roman" w:hAnsi="Times New Roman" w:cs="Times New Roman"/>
          <w:sz w:val="24"/>
          <w:szCs w:val="24"/>
        </w:rPr>
        <w:t>There is no requirement to report match for</w:t>
      </w:r>
      <w:r w:rsidR="000B4B6D">
        <w:rPr>
          <w:rFonts w:ascii="Times New Roman" w:hAnsi="Times New Roman" w:cs="Times New Roman"/>
          <w:sz w:val="24"/>
          <w:szCs w:val="24"/>
        </w:rPr>
        <w:t xml:space="preserve"> the NCOHV law enforcement projects</w:t>
      </w:r>
      <w:r>
        <w:rPr>
          <w:rFonts w:ascii="Times New Roman" w:hAnsi="Times New Roman" w:cs="Times New Roman"/>
          <w:sz w:val="24"/>
          <w:szCs w:val="24"/>
        </w:rPr>
        <w:t>. However, agencies</w:t>
      </w:r>
      <w:r w:rsidRPr="00611385">
        <w:rPr>
          <w:rFonts w:ascii="Times New Roman" w:hAnsi="Times New Roman" w:cs="Times New Roman"/>
          <w:sz w:val="24"/>
          <w:szCs w:val="24"/>
        </w:rPr>
        <w:t xml:space="preserve"> that have been awarded projects </w:t>
      </w:r>
      <w:r w:rsidR="000B4B6D">
        <w:rPr>
          <w:rFonts w:ascii="Times New Roman" w:hAnsi="Times New Roman" w:cs="Times New Roman"/>
          <w:sz w:val="24"/>
          <w:szCs w:val="24"/>
        </w:rPr>
        <w:t xml:space="preserve">that </w:t>
      </w:r>
      <w:r w:rsidR="00FD4309">
        <w:rPr>
          <w:rFonts w:ascii="Times New Roman" w:hAnsi="Times New Roman" w:cs="Times New Roman"/>
          <w:sz w:val="24"/>
          <w:szCs w:val="24"/>
        </w:rPr>
        <w:t xml:space="preserve">choose to </w:t>
      </w:r>
      <w:r w:rsidR="000B4B6D">
        <w:rPr>
          <w:rFonts w:ascii="Times New Roman" w:hAnsi="Times New Roman" w:cs="Times New Roman"/>
          <w:sz w:val="24"/>
          <w:szCs w:val="24"/>
        </w:rPr>
        <w:t>provide in-kind contributions</w:t>
      </w:r>
      <w:r>
        <w:rPr>
          <w:rFonts w:ascii="Times New Roman" w:hAnsi="Times New Roman" w:cs="Times New Roman"/>
          <w:sz w:val="24"/>
          <w:szCs w:val="24"/>
        </w:rPr>
        <w:t xml:space="preserve"> should</w:t>
      </w:r>
      <w:r w:rsidRPr="00611385">
        <w:rPr>
          <w:rFonts w:ascii="Times New Roman" w:hAnsi="Times New Roman" w:cs="Times New Roman"/>
          <w:sz w:val="24"/>
          <w:szCs w:val="24"/>
        </w:rPr>
        <w:t xml:space="preserve"> include those activities in their pro</w:t>
      </w:r>
      <w:r>
        <w:rPr>
          <w:rFonts w:ascii="Times New Roman" w:hAnsi="Times New Roman" w:cs="Times New Roman"/>
          <w:sz w:val="24"/>
          <w:szCs w:val="24"/>
        </w:rPr>
        <w:t xml:space="preserve">gram and evaluation reports. </w:t>
      </w:r>
      <w:r w:rsidRPr="00611385">
        <w:rPr>
          <w:rFonts w:ascii="Times New Roman" w:hAnsi="Times New Roman" w:cs="Times New Roman"/>
          <w:sz w:val="24"/>
          <w:szCs w:val="24"/>
        </w:rPr>
        <w:t>“In-Kind match” means cash, materials, volunteer labor, or other methods of contribution that an applicant provides toward offsetting the total cost of the project and</w:t>
      </w:r>
      <w:r>
        <w:rPr>
          <w:rFonts w:ascii="Times New Roman" w:hAnsi="Times New Roman" w:cs="Times New Roman"/>
          <w:sz w:val="24"/>
          <w:szCs w:val="24"/>
        </w:rPr>
        <w:t xml:space="preserve"> reduces the amount of the award</w:t>
      </w:r>
      <w:r w:rsidRPr="00611385">
        <w:rPr>
          <w:rFonts w:ascii="Times New Roman" w:hAnsi="Times New Roman" w:cs="Times New Roman"/>
          <w:sz w:val="24"/>
          <w:szCs w:val="24"/>
        </w:rPr>
        <w:t xml:space="preserve"> that will be needed from the Commission to complete the project.</w:t>
      </w:r>
    </w:p>
    <w:p w:rsidR="00B560AD" w:rsidRDefault="00B560AD" w:rsidP="00243A39">
      <w:pPr>
        <w:autoSpaceDE w:val="0"/>
        <w:autoSpaceDN w:val="0"/>
        <w:adjustRightInd w:val="0"/>
        <w:rPr>
          <w:rFonts w:ascii="Times New Roman" w:hAnsi="Times New Roman" w:cs="Times New Roman"/>
          <w:color w:val="000000"/>
          <w:sz w:val="24"/>
          <w:szCs w:val="24"/>
        </w:rPr>
      </w:pPr>
    </w:p>
    <w:p w:rsidR="00997796" w:rsidRPr="00997796" w:rsidRDefault="00997796" w:rsidP="0049758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b/>
          <w:sz w:val="24"/>
        </w:rPr>
      </w:pPr>
      <w:r w:rsidRPr="00997796">
        <w:rPr>
          <w:rFonts w:ascii="Times New Roman" w:hAnsi="Times New Roman"/>
          <w:b/>
          <w:sz w:val="24"/>
        </w:rPr>
        <w:t xml:space="preserve">Eligible Applicants </w:t>
      </w:r>
    </w:p>
    <w:p w:rsidR="00997796" w:rsidRPr="00D153DD" w:rsidRDefault="00997796" w:rsidP="00997796">
      <w:pPr>
        <w:pStyle w:val="BodyTextIndent2"/>
        <w:ind w:left="0"/>
      </w:pPr>
      <w:r w:rsidRPr="00D153DD">
        <w:t xml:space="preserve">Law enforcement agencies conducting enforcement activities related to off-highway vehicle laws and regulations including Nevada Revised Statute (NRS) Chapter 490 may apply for funding. </w:t>
      </w:r>
    </w:p>
    <w:p w:rsidR="00B560AD" w:rsidRDefault="00B560AD" w:rsidP="00243A3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Law enforcement agencies may partner with non-profits, or other agencies on public education and search and rescue efforts, however, awards will be made to the law enforcement agencies directly.</w:t>
      </w:r>
    </w:p>
    <w:p w:rsidR="00B560AD" w:rsidRDefault="00B560AD" w:rsidP="00243A39">
      <w:pPr>
        <w:autoSpaceDE w:val="0"/>
        <w:autoSpaceDN w:val="0"/>
        <w:adjustRightInd w:val="0"/>
        <w:rPr>
          <w:rFonts w:ascii="Times New Roman" w:hAnsi="Times New Roman" w:cs="Times New Roman"/>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D4309" w:rsidRDefault="00FD4309" w:rsidP="00497584">
      <w:pPr>
        <w:autoSpaceDE w:val="0"/>
        <w:autoSpaceDN w:val="0"/>
        <w:adjustRightInd w:val="0"/>
        <w:outlineLvl w:val="0"/>
        <w:rPr>
          <w:rFonts w:ascii="Times New Roman" w:hAnsi="Times New Roman" w:cs="Times New Roman"/>
          <w:b/>
          <w:bCs/>
          <w:color w:val="000000"/>
          <w:sz w:val="24"/>
          <w:szCs w:val="24"/>
        </w:rPr>
      </w:pPr>
    </w:p>
    <w:p w:rsidR="00F6731F" w:rsidRPr="00243A39" w:rsidRDefault="00243A39" w:rsidP="00497584">
      <w:pPr>
        <w:autoSpaceDE w:val="0"/>
        <w:autoSpaceDN w:val="0"/>
        <w:adjustRightInd w:val="0"/>
        <w:outlineLvl w:val="0"/>
        <w:rPr>
          <w:rFonts w:ascii="Times New Roman" w:hAnsi="Times New Roman" w:cs="Times New Roman"/>
          <w:color w:val="000000"/>
          <w:sz w:val="24"/>
          <w:szCs w:val="24"/>
        </w:rPr>
      </w:pPr>
      <w:r w:rsidRPr="00243A39">
        <w:rPr>
          <w:rFonts w:ascii="Times New Roman" w:hAnsi="Times New Roman" w:cs="Times New Roman"/>
          <w:b/>
          <w:bCs/>
          <w:color w:val="000000"/>
          <w:sz w:val="24"/>
          <w:szCs w:val="24"/>
        </w:rPr>
        <w:t xml:space="preserve">Competitive Priorities </w:t>
      </w:r>
    </w:p>
    <w:p w:rsidR="00243A39" w:rsidRDefault="00243A39" w:rsidP="00243A39">
      <w:pPr>
        <w:autoSpaceDE w:val="0"/>
        <w:autoSpaceDN w:val="0"/>
        <w:adjustRightInd w:val="0"/>
        <w:rPr>
          <w:rFonts w:ascii="Times New Roman" w:hAnsi="Times New Roman" w:cs="Times New Roman"/>
          <w:color w:val="000000"/>
          <w:sz w:val="24"/>
          <w:szCs w:val="24"/>
        </w:rPr>
      </w:pPr>
      <w:r w:rsidRPr="00243A39">
        <w:rPr>
          <w:rFonts w:ascii="Times New Roman" w:hAnsi="Times New Roman" w:cs="Times New Roman"/>
          <w:color w:val="000000"/>
          <w:sz w:val="24"/>
          <w:szCs w:val="24"/>
        </w:rPr>
        <w:t>The commission’s priorities for</w:t>
      </w:r>
      <w:r w:rsidR="00884266">
        <w:rPr>
          <w:rFonts w:ascii="Times New Roman" w:hAnsi="Times New Roman" w:cs="Times New Roman"/>
          <w:color w:val="000000"/>
          <w:sz w:val="24"/>
          <w:szCs w:val="24"/>
        </w:rPr>
        <w:t xml:space="preserve"> law enforcement activities are:</w:t>
      </w:r>
    </w:p>
    <w:p w:rsidR="00884266" w:rsidRPr="00243A39" w:rsidRDefault="00884266" w:rsidP="00243A39">
      <w:pPr>
        <w:autoSpaceDE w:val="0"/>
        <w:autoSpaceDN w:val="0"/>
        <w:adjustRightInd w:val="0"/>
        <w:rPr>
          <w:rFonts w:ascii="Times New Roman" w:hAnsi="Times New Roman" w:cs="Times New Roman"/>
          <w:color w:val="000000"/>
          <w:sz w:val="24"/>
          <w:szCs w:val="24"/>
        </w:rPr>
      </w:pPr>
    </w:p>
    <w:p w:rsidR="00884266" w:rsidRDefault="00243A39" w:rsidP="00243A39">
      <w:pPr>
        <w:autoSpaceDE w:val="0"/>
        <w:autoSpaceDN w:val="0"/>
        <w:adjustRightInd w:val="0"/>
        <w:rPr>
          <w:rFonts w:ascii="Times New Roman" w:hAnsi="Times New Roman" w:cs="Times New Roman"/>
          <w:color w:val="000000"/>
          <w:sz w:val="24"/>
          <w:szCs w:val="24"/>
        </w:rPr>
      </w:pPr>
      <w:r w:rsidRPr="00243A39">
        <w:rPr>
          <w:rFonts w:ascii="Times New Roman" w:hAnsi="Times New Roman" w:cs="Times New Roman"/>
          <w:color w:val="000000"/>
          <w:sz w:val="24"/>
          <w:szCs w:val="24"/>
        </w:rPr>
        <w:t>1 –</w:t>
      </w:r>
      <w:r w:rsidR="00B560AD">
        <w:rPr>
          <w:rFonts w:ascii="Times New Roman" w:hAnsi="Times New Roman" w:cs="Times New Roman"/>
          <w:color w:val="000000"/>
          <w:sz w:val="24"/>
          <w:szCs w:val="24"/>
        </w:rPr>
        <w:t xml:space="preserve"> Enforcement of NRS CHAPTER 490 vehicle laws. </w:t>
      </w:r>
    </w:p>
    <w:p w:rsidR="00243A39" w:rsidRPr="00243A39" w:rsidRDefault="00243A39" w:rsidP="00D95EA4">
      <w:pPr>
        <w:autoSpaceDE w:val="0"/>
        <w:autoSpaceDN w:val="0"/>
        <w:adjustRightInd w:val="0"/>
        <w:ind w:left="360" w:hanging="360"/>
        <w:rPr>
          <w:rFonts w:ascii="Times New Roman" w:hAnsi="Times New Roman" w:cs="Times New Roman"/>
          <w:color w:val="000000"/>
          <w:sz w:val="24"/>
          <w:szCs w:val="24"/>
        </w:rPr>
      </w:pPr>
      <w:r w:rsidRPr="00243A39">
        <w:rPr>
          <w:rFonts w:ascii="Times New Roman" w:hAnsi="Times New Roman" w:cs="Times New Roman"/>
          <w:color w:val="000000"/>
          <w:sz w:val="24"/>
          <w:szCs w:val="24"/>
        </w:rPr>
        <w:t xml:space="preserve">2 – </w:t>
      </w:r>
      <w:r w:rsidR="00884266">
        <w:rPr>
          <w:rFonts w:ascii="Times New Roman" w:hAnsi="Times New Roman" w:cs="Times New Roman"/>
          <w:color w:val="000000"/>
          <w:sz w:val="24"/>
          <w:szCs w:val="24"/>
        </w:rPr>
        <w:t xml:space="preserve">Conducting public education </w:t>
      </w:r>
      <w:r w:rsidR="00997796">
        <w:rPr>
          <w:rFonts w:ascii="Times New Roman" w:hAnsi="Times New Roman" w:cs="Times New Roman"/>
          <w:color w:val="000000"/>
          <w:sz w:val="24"/>
          <w:szCs w:val="24"/>
        </w:rPr>
        <w:t xml:space="preserve">and outreach </w:t>
      </w:r>
      <w:r w:rsidR="00884266">
        <w:rPr>
          <w:rFonts w:ascii="Times New Roman" w:hAnsi="Times New Roman" w:cs="Times New Roman"/>
          <w:color w:val="000000"/>
          <w:sz w:val="24"/>
          <w:szCs w:val="24"/>
        </w:rPr>
        <w:t>on Nevada laws and regulations as they pertain to off-highway vehicles.</w:t>
      </w:r>
      <w:r w:rsidR="00F6731F">
        <w:rPr>
          <w:rFonts w:ascii="Times New Roman" w:hAnsi="Times New Roman" w:cs="Times New Roman"/>
          <w:color w:val="000000"/>
          <w:sz w:val="24"/>
          <w:szCs w:val="24"/>
        </w:rPr>
        <w:t xml:space="preserve"> </w:t>
      </w:r>
    </w:p>
    <w:p w:rsidR="007B28BA" w:rsidRDefault="00243A39" w:rsidP="00FD4309">
      <w:pPr>
        <w:autoSpaceDE w:val="0"/>
        <w:autoSpaceDN w:val="0"/>
        <w:adjustRightInd w:val="0"/>
        <w:ind w:left="720" w:hanging="720"/>
        <w:rPr>
          <w:rFonts w:ascii="Times New Roman" w:hAnsi="Times New Roman" w:cs="Times New Roman"/>
          <w:color w:val="000000"/>
          <w:sz w:val="24"/>
          <w:szCs w:val="24"/>
        </w:rPr>
      </w:pPr>
      <w:r w:rsidRPr="00243A39">
        <w:rPr>
          <w:rFonts w:ascii="Times New Roman" w:hAnsi="Times New Roman" w:cs="Times New Roman"/>
          <w:color w:val="000000"/>
          <w:sz w:val="24"/>
          <w:szCs w:val="24"/>
        </w:rPr>
        <w:t xml:space="preserve">3 – </w:t>
      </w:r>
      <w:r w:rsidR="00884266">
        <w:rPr>
          <w:rFonts w:ascii="Times New Roman" w:hAnsi="Times New Roman" w:cs="Times New Roman"/>
          <w:color w:val="000000"/>
          <w:sz w:val="24"/>
          <w:szCs w:val="24"/>
        </w:rPr>
        <w:t xml:space="preserve">Search and rescue efforts. </w:t>
      </w:r>
    </w:p>
    <w:p w:rsidR="00FD4309" w:rsidRDefault="00FD4309" w:rsidP="00FD4309">
      <w:pPr>
        <w:autoSpaceDE w:val="0"/>
        <w:autoSpaceDN w:val="0"/>
        <w:adjustRightInd w:val="0"/>
        <w:ind w:left="720" w:hanging="720"/>
        <w:rPr>
          <w:rFonts w:ascii="Times New Roman" w:hAnsi="Times New Roman" w:cs="Times New Roman"/>
          <w:sz w:val="24"/>
          <w:szCs w:val="24"/>
        </w:rPr>
      </w:pPr>
    </w:p>
    <w:p w:rsidR="00066628" w:rsidRDefault="00066628" w:rsidP="00497584">
      <w:pPr>
        <w:spacing w:after="120"/>
        <w:outlineLvl w:val="0"/>
        <w:rPr>
          <w:rFonts w:ascii="Times New Roman" w:hAnsi="Times New Roman" w:cs="Times New Roman"/>
          <w:sz w:val="24"/>
          <w:szCs w:val="24"/>
        </w:rPr>
      </w:pPr>
      <w:r>
        <w:rPr>
          <w:rFonts w:ascii="Times New Roman" w:hAnsi="Times New Roman" w:cs="Times New Roman"/>
          <w:sz w:val="24"/>
          <w:szCs w:val="24"/>
        </w:rPr>
        <w:t xml:space="preserve">Other activities may be </w:t>
      </w:r>
      <w:r w:rsidR="004A4B84">
        <w:rPr>
          <w:rFonts w:ascii="Times New Roman" w:hAnsi="Times New Roman" w:cs="Times New Roman"/>
          <w:sz w:val="24"/>
          <w:szCs w:val="24"/>
        </w:rPr>
        <w:t>eligible;</w:t>
      </w:r>
      <w:r>
        <w:rPr>
          <w:rFonts w:ascii="Times New Roman" w:hAnsi="Times New Roman" w:cs="Times New Roman"/>
          <w:sz w:val="24"/>
          <w:szCs w:val="24"/>
        </w:rPr>
        <w:t xml:space="preserve"> however, these are the top three priorities as they relate to law enforcement of OHV laws.</w:t>
      </w:r>
    </w:p>
    <w:p w:rsidR="009D5DB6" w:rsidRPr="00997796" w:rsidRDefault="009D5DB6" w:rsidP="00497584">
      <w:pPr>
        <w:spacing w:after="120"/>
        <w:outlineLvl w:val="0"/>
        <w:rPr>
          <w:rFonts w:ascii="Times New Roman" w:hAnsi="Times New Roman" w:cs="Times New Roman"/>
          <w:b/>
          <w:sz w:val="24"/>
          <w:szCs w:val="24"/>
        </w:rPr>
      </w:pPr>
      <w:r w:rsidRPr="00997796">
        <w:rPr>
          <w:rFonts w:ascii="Times New Roman" w:hAnsi="Times New Roman" w:cs="Times New Roman"/>
          <w:b/>
          <w:sz w:val="24"/>
          <w:szCs w:val="24"/>
        </w:rPr>
        <w:t>Common Eligible Project Costs:</w:t>
      </w:r>
    </w:p>
    <w:p w:rsidR="009D5DB6" w:rsidRDefault="009D5DB6" w:rsidP="009D5DB6">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t>Overtime for OHV law enforcement activities</w:t>
      </w:r>
    </w:p>
    <w:p w:rsidR="009D5DB6" w:rsidRDefault="009D5DB6" w:rsidP="009D5DB6">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t>Employee salary costs directly related to OHV law enforcement activities only</w:t>
      </w:r>
    </w:p>
    <w:p w:rsidR="009D5DB6" w:rsidRDefault="009D5DB6" w:rsidP="009D5DB6">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t>Equipment, tools and supplies*</w:t>
      </w:r>
    </w:p>
    <w:p w:rsidR="009D5DB6" w:rsidRDefault="009D5DB6" w:rsidP="009D5DB6">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t xml:space="preserve">Vehicles and trailers *  </w:t>
      </w:r>
    </w:p>
    <w:p w:rsidR="009D5DB6" w:rsidRDefault="009D5DB6" w:rsidP="009D5DB6">
      <w:pPr>
        <w:pStyle w:val="ListParagraph"/>
        <w:numPr>
          <w:ilvl w:val="0"/>
          <w:numId w:val="26"/>
        </w:numPr>
        <w:spacing w:after="120"/>
        <w:rPr>
          <w:rFonts w:ascii="Times New Roman" w:hAnsi="Times New Roman" w:cs="Times New Roman"/>
          <w:sz w:val="24"/>
          <w:szCs w:val="24"/>
        </w:rPr>
      </w:pPr>
      <w:r>
        <w:rPr>
          <w:rFonts w:ascii="Times New Roman" w:hAnsi="Times New Roman" w:cs="Times New Roman"/>
          <w:sz w:val="24"/>
          <w:szCs w:val="24"/>
        </w:rPr>
        <w:t>Public education and outreach expenses: paper, brochures, advertising, etc.</w:t>
      </w:r>
    </w:p>
    <w:p w:rsidR="009D5DB6" w:rsidRDefault="009D5DB6" w:rsidP="009D5DB6">
      <w:pPr>
        <w:spacing w:after="120"/>
        <w:rPr>
          <w:rFonts w:ascii="Times New Roman" w:hAnsi="Times New Roman" w:cs="Times New Roman"/>
          <w:sz w:val="24"/>
          <w:szCs w:val="24"/>
        </w:rPr>
      </w:pPr>
      <w:r>
        <w:rPr>
          <w:rFonts w:ascii="Times New Roman" w:hAnsi="Times New Roman" w:cs="Times New Roman"/>
          <w:sz w:val="24"/>
          <w:szCs w:val="24"/>
        </w:rPr>
        <w:t xml:space="preserve">*Funding for maintenance of vehicles and equipment may be available for one year.   Agencies MUST provide language stating how future maintenance costs will be covered by the agency.  </w:t>
      </w:r>
    </w:p>
    <w:p w:rsidR="00997796" w:rsidRPr="00997796" w:rsidRDefault="00997796" w:rsidP="00497584">
      <w:pPr>
        <w:autoSpaceDE w:val="0"/>
        <w:autoSpaceDN w:val="0"/>
        <w:adjustRightInd w:val="0"/>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Common Ineligible </w:t>
      </w:r>
      <w:r w:rsidRPr="00997796">
        <w:rPr>
          <w:rFonts w:ascii="Times New Roman" w:hAnsi="Times New Roman" w:cs="Times New Roman"/>
          <w:b/>
          <w:bCs/>
          <w:color w:val="000000"/>
          <w:sz w:val="24"/>
          <w:szCs w:val="24"/>
        </w:rPr>
        <w:t xml:space="preserve">Project Costs: </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Costs that are expended and not included in the project budget at the time of application. </w:t>
      </w:r>
    </w:p>
    <w:p w:rsidR="00997796" w:rsidRPr="00497584" w:rsidRDefault="00997796" w:rsidP="00497584">
      <w:pPr>
        <w:pStyle w:val="ListParagraph"/>
        <w:numPr>
          <w:ilvl w:val="0"/>
          <w:numId w:val="28"/>
        </w:numPr>
        <w:autoSpaceDE w:val="0"/>
        <w:autoSpaceDN w:val="0"/>
        <w:adjustRightInd w:val="0"/>
        <w:ind w:left="994"/>
        <w:rPr>
          <w:rFonts w:ascii="Times New Roman" w:hAnsi="Times New Roman" w:cs="Times New Roman"/>
          <w:color w:val="000000"/>
          <w:sz w:val="24"/>
          <w:szCs w:val="24"/>
        </w:rPr>
      </w:pPr>
      <w:r w:rsidRPr="00497584">
        <w:rPr>
          <w:rFonts w:ascii="Times New Roman" w:hAnsi="Times New Roman" w:cs="Times New Roman"/>
          <w:color w:val="000000"/>
          <w:sz w:val="24"/>
          <w:szCs w:val="24"/>
        </w:rPr>
        <w:t xml:space="preserve">Any expenditure not related to the project or defined in the project budget. Volunteer or program insurance. </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Flyers, brochures, and publications not related to education or outreach. </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Printing not related to education or outreach. </w:t>
      </w:r>
    </w:p>
    <w:p w:rsidR="00997796" w:rsidRPr="00997796" w:rsidRDefault="004A4B84"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Administrative t</w:t>
      </w:r>
      <w:r w:rsidR="00997796" w:rsidRPr="00997796">
        <w:rPr>
          <w:rFonts w:ascii="Times New Roman" w:hAnsi="Times New Roman" w:cs="Times New Roman"/>
          <w:color w:val="000000"/>
          <w:sz w:val="24"/>
          <w:szCs w:val="24"/>
        </w:rPr>
        <w:t xml:space="preserve">ime </w:t>
      </w:r>
      <w:r>
        <w:rPr>
          <w:rFonts w:ascii="Times New Roman" w:hAnsi="Times New Roman" w:cs="Times New Roman"/>
          <w:color w:val="000000"/>
          <w:sz w:val="24"/>
          <w:szCs w:val="24"/>
        </w:rPr>
        <w:t>associated with writing application or managing project.</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Facilities that are ornamental and do not have direct benefit to trail users. </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Marketing and advertising not related to education or outreach. </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Depreciation on vehicles, tools, a</w:t>
      </w:r>
      <w:r w:rsidR="00611385">
        <w:rPr>
          <w:rFonts w:ascii="Times New Roman" w:hAnsi="Times New Roman" w:cs="Times New Roman"/>
          <w:color w:val="000000"/>
          <w:sz w:val="24"/>
          <w:szCs w:val="24"/>
        </w:rPr>
        <w:t>nd equipment used for the project.</w:t>
      </w:r>
      <w:r w:rsidRPr="00997796">
        <w:rPr>
          <w:rFonts w:ascii="Times New Roman" w:hAnsi="Times New Roman" w:cs="Times New Roman"/>
          <w:color w:val="000000"/>
          <w:sz w:val="24"/>
          <w:szCs w:val="24"/>
        </w:rPr>
        <w:t xml:space="preserve"> </w:t>
      </w:r>
    </w:p>
    <w:p w:rsidR="00997796" w:rsidRPr="00997796" w:rsidRDefault="00611385"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Alcohol or drugs.</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Team building or bonding. </w:t>
      </w:r>
    </w:p>
    <w:p w:rsidR="00997796" w:rsidRPr="00611385" w:rsidRDefault="00997796" w:rsidP="00611385">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Audit and legal services. </w:t>
      </w:r>
      <w:r w:rsidRPr="00611385">
        <w:rPr>
          <w:rFonts w:ascii="Times New Roman" w:hAnsi="Times New Roman" w:cs="Times New Roman"/>
          <w:color w:val="000000"/>
          <w:sz w:val="24"/>
          <w:szCs w:val="24"/>
        </w:rPr>
        <w:t xml:space="preserve"> </w:t>
      </w:r>
    </w:p>
    <w:p w:rsidR="00997796" w:rsidRPr="00997796" w:rsidRDefault="00997796" w:rsidP="00997796">
      <w:pPr>
        <w:pStyle w:val="ListParagraph"/>
        <w:numPr>
          <w:ilvl w:val="0"/>
          <w:numId w:val="28"/>
        </w:numPr>
        <w:autoSpaceDE w:val="0"/>
        <w:autoSpaceDN w:val="0"/>
        <w:adjustRightInd w:val="0"/>
        <w:rPr>
          <w:rFonts w:ascii="Times New Roman" w:hAnsi="Times New Roman" w:cs="Times New Roman"/>
          <w:color w:val="000000"/>
          <w:sz w:val="24"/>
          <w:szCs w:val="24"/>
        </w:rPr>
      </w:pPr>
      <w:r w:rsidRPr="00997796">
        <w:rPr>
          <w:rFonts w:ascii="Times New Roman" w:hAnsi="Times New Roman" w:cs="Times New Roman"/>
          <w:color w:val="000000"/>
          <w:sz w:val="24"/>
          <w:szCs w:val="24"/>
        </w:rPr>
        <w:t xml:space="preserve">Lobbying costs. </w:t>
      </w:r>
    </w:p>
    <w:p w:rsidR="00997796" w:rsidRDefault="00997796" w:rsidP="00997796">
      <w:pPr>
        <w:autoSpaceDE w:val="0"/>
        <w:autoSpaceDN w:val="0"/>
        <w:adjustRightInd w:val="0"/>
        <w:ind w:left="630" w:hanging="630"/>
        <w:rPr>
          <w:rFonts w:ascii="Times New Roman" w:hAnsi="Times New Roman" w:cs="Times New Roman"/>
          <w:color w:val="000000"/>
          <w:sz w:val="23"/>
          <w:szCs w:val="23"/>
        </w:rPr>
      </w:pPr>
    </w:p>
    <w:p w:rsidR="00EB0CFA" w:rsidRPr="00611385" w:rsidRDefault="00EB0CFA" w:rsidP="00EB0CFA">
      <w:pPr>
        <w:outlineLvl w:val="0"/>
        <w:rPr>
          <w:rFonts w:ascii="Times New Roman" w:hAnsi="Times New Roman"/>
          <w:b/>
          <w:sz w:val="24"/>
          <w:szCs w:val="24"/>
        </w:rPr>
      </w:pPr>
      <w:r w:rsidRPr="00611385">
        <w:rPr>
          <w:rFonts w:ascii="Times New Roman" w:hAnsi="Times New Roman"/>
          <w:b/>
          <w:sz w:val="24"/>
          <w:szCs w:val="24"/>
        </w:rPr>
        <w:t>Collaboration</w:t>
      </w:r>
    </w:p>
    <w:p w:rsidR="00EB0CFA" w:rsidRPr="00EB0CFA" w:rsidRDefault="00EB0CFA" w:rsidP="00EB0CFA">
      <w:pPr>
        <w:rPr>
          <w:rFonts w:ascii="Times New Roman" w:hAnsi="Times New Roman"/>
          <w:sz w:val="24"/>
          <w:szCs w:val="24"/>
        </w:rPr>
      </w:pPr>
      <w:r w:rsidRPr="00EB0CFA">
        <w:rPr>
          <w:rFonts w:ascii="Times New Roman" w:hAnsi="Times New Roman"/>
          <w:sz w:val="24"/>
          <w:szCs w:val="24"/>
        </w:rPr>
        <w:t>Projects which demonstrate collaboration with other agencies and/or user groups are encour</w:t>
      </w:r>
      <w:r w:rsidR="00611385">
        <w:rPr>
          <w:rFonts w:ascii="Times New Roman" w:hAnsi="Times New Roman"/>
          <w:sz w:val="24"/>
          <w:szCs w:val="24"/>
        </w:rPr>
        <w:t>aged</w:t>
      </w:r>
      <w:r w:rsidRPr="00EB0CFA">
        <w:rPr>
          <w:rFonts w:ascii="Times New Roman" w:hAnsi="Times New Roman"/>
          <w:sz w:val="24"/>
          <w:szCs w:val="24"/>
        </w:rPr>
        <w:t>.  Details of collaboration plan should be listed under the statement of coordination section.</w:t>
      </w:r>
      <w:r w:rsidR="00611385">
        <w:rPr>
          <w:rFonts w:ascii="Times New Roman" w:hAnsi="Times New Roman"/>
          <w:sz w:val="24"/>
          <w:szCs w:val="24"/>
        </w:rPr>
        <w:t xml:space="preserve">  Evidence of collaboration or support should be attached, i.e., letter, MOU, interlocal agreement, etc.</w:t>
      </w:r>
    </w:p>
    <w:p w:rsidR="00EB0CFA" w:rsidRDefault="00EB0CFA" w:rsidP="00EB0CFA">
      <w:pPr>
        <w:pStyle w:val="BodyTextIndent2"/>
        <w:ind w:left="0"/>
      </w:pPr>
    </w:p>
    <w:p w:rsidR="00EB0CFA" w:rsidRPr="00611385" w:rsidRDefault="00EB0CFA" w:rsidP="00EB0CFA">
      <w:pPr>
        <w:pStyle w:val="BodyTextIndent2"/>
        <w:ind w:left="0"/>
        <w:rPr>
          <w:b/>
        </w:rPr>
      </w:pPr>
      <w:r w:rsidRPr="00611385">
        <w:rPr>
          <w:b/>
        </w:rPr>
        <w:t>Timeline</w:t>
      </w:r>
    </w:p>
    <w:p w:rsidR="00EB0CFA" w:rsidRDefault="00EB0CFA" w:rsidP="00EB0CFA">
      <w:pPr>
        <w:pStyle w:val="BodyTextIndent2"/>
        <w:ind w:left="0"/>
      </w:pPr>
      <w:r w:rsidRPr="00EB0CFA">
        <w:t>The following represents the proposed timeline for this project. All times stated are Pacific Time (PT). These dates represent a tentative schedule of events.</w:t>
      </w:r>
      <w:r>
        <w:t xml:space="preserve"> The OCJA </w:t>
      </w:r>
      <w:r w:rsidRPr="00EB0CFA">
        <w:t xml:space="preserve">reserves the right to modify these dates at any time. </w:t>
      </w:r>
    </w:p>
    <w:p w:rsidR="00EB0CFA" w:rsidRPr="00EB0CFA" w:rsidRDefault="00EB0CFA" w:rsidP="00997796">
      <w:pPr>
        <w:autoSpaceDE w:val="0"/>
        <w:autoSpaceDN w:val="0"/>
        <w:adjustRightInd w:val="0"/>
        <w:ind w:left="630" w:hanging="630"/>
        <w:rPr>
          <w:rFonts w:ascii="Times New Roman" w:hAnsi="Times New Roman" w:cs="Times New Roman"/>
          <w:color w:val="000000"/>
          <w:sz w:val="24"/>
          <w:szCs w:val="24"/>
        </w:rPr>
      </w:pPr>
    </w:p>
    <w:p w:rsidR="00E314BF" w:rsidRDefault="00E314BF" w:rsidP="00997796">
      <w:pPr>
        <w:autoSpaceDE w:val="0"/>
        <w:autoSpaceDN w:val="0"/>
        <w:adjustRightInd w:val="0"/>
        <w:ind w:left="630" w:hanging="630"/>
        <w:rPr>
          <w:rFonts w:ascii="Times New Roman" w:hAnsi="Times New Roman" w:cs="Times New Roman"/>
          <w:color w:val="000000"/>
          <w:sz w:val="23"/>
          <w:szCs w:val="23"/>
        </w:rPr>
      </w:pPr>
    </w:p>
    <w:p w:rsidR="00E314BF" w:rsidRDefault="00E314BF" w:rsidP="00997796">
      <w:pPr>
        <w:autoSpaceDE w:val="0"/>
        <w:autoSpaceDN w:val="0"/>
        <w:adjustRightInd w:val="0"/>
        <w:ind w:left="630" w:hanging="630"/>
        <w:rPr>
          <w:rFonts w:ascii="Times New Roman" w:hAnsi="Times New Roman" w:cs="Times New Roman"/>
          <w:color w:val="000000"/>
          <w:sz w:val="23"/>
          <w:szCs w:val="23"/>
        </w:rPr>
      </w:pPr>
    </w:p>
    <w:p w:rsidR="00E314BF" w:rsidRDefault="00E314BF" w:rsidP="00997796">
      <w:pPr>
        <w:autoSpaceDE w:val="0"/>
        <w:autoSpaceDN w:val="0"/>
        <w:adjustRightInd w:val="0"/>
        <w:ind w:left="630" w:hanging="630"/>
        <w:rPr>
          <w:rFonts w:ascii="Times New Roman" w:hAnsi="Times New Roman" w:cs="Times New Roman"/>
          <w:color w:val="000000"/>
          <w:sz w:val="23"/>
          <w:szCs w:val="23"/>
        </w:rPr>
      </w:pPr>
    </w:p>
    <w:p w:rsidR="00E314BF" w:rsidRPr="00E314BF" w:rsidRDefault="00E314BF" w:rsidP="00997796">
      <w:pPr>
        <w:autoSpaceDE w:val="0"/>
        <w:autoSpaceDN w:val="0"/>
        <w:adjustRightInd w:val="0"/>
        <w:ind w:left="630" w:hanging="630"/>
        <w:rPr>
          <w:rFonts w:ascii="Times New Roman" w:hAnsi="Times New Roman" w:cs="Times New Roman"/>
          <w:b/>
          <w:color w:val="000000"/>
          <w:sz w:val="23"/>
          <w:szCs w:val="23"/>
        </w:rPr>
      </w:pPr>
      <w:r w:rsidRPr="00E314BF">
        <w:rPr>
          <w:rFonts w:ascii="Times New Roman" w:hAnsi="Times New Roman" w:cs="Times New Roman"/>
          <w:b/>
          <w:color w:val="000000"/>
          <w:sz w:val="23"/>
          <w:szCs w:val="23"/>
        </w:rPr>
        <w:t>Timeline</w:t>
      </w:r>
    </w:p>
    <w:p w:rsidR="00EB0CFA" w:rsidRDefault="00EB0CFA" w:rsidP="00997796">
      <w:pPr>
        <w:autoSpaceDE w:val="0"/>
        <w:autoSpaceDN w:val="0"/>
        <w:adjustRightInd w:val="0"/>
        <w:ind w:left="630" w:hanging="63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Deadline for application submission</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315202">
        <w:rPr>
          <w:rFonts w:ascii="Times New Roman" w:hAnsi="Times New Roman" w:cs="Times New Roman"/>
          <w:color w:val="000000"/>
          <w:sz w:val="23"/>
          <w:szCs w:val="23"/>
        </w:rPr>
        <w:tab/>
        <w:t xml:space="preserve"> </w:t>
      </w:r>
      <w:r w:rsidR="00315202">
        <w:rPr>
          <w:rFonts w:ascii="Times New Roman" w:hAnsi="Times New Roman" w:cs="Times New Roman"/>
          <w:color w:val="000000"/>
          <w:sz w:val="23"/>
          <w:szCs w:val="23"/>
        </w:rPr>
        <w:tab/>
      </w:r>
      <w:r w:rsidR="00315202">
        <w:rPr>
          <w:rFonts w:ascii="Times New Roman" w:hAnsi="Times New Roman" w:cs="Times New Roman"/>
          <w:color w:val="000000"/>
          <w:sz w:val="23"/>
          <w:szCs w:val="23"/>
        </w:rPr>
        <w:tab/>
        <w:t>5</w:t>
      </w:r>
      <w:r>
        <w:rPr>
          <w:rFonts w:ascii="Times New Roman" w:hAnsi="Times New Roman" w:cs="Times New Roman"/>
          <w:color w:val="000000"/>
          <w:sz w:val="23"/>
          <w:szCs w:val="23"/>
        </w:rPr>
        <w:t>:00 p.m.</w:t>
      </w:r>
      <w:proofErr w:type="gramEnd"/>
      <w:r>
        <w:rPr>
          <w:rFonts w:ascii="Times New Roman" w:hAnsi="Times New Roman" w:cs="Times New Roman"/>
          <w:color w:val="000000"/>
          <w:sz w:val="23"/>
          <w:szCs w:val="23"/>
        </w:rPr>
        <w:t xml:space="preserve">  February 26, 2016  </w:t>
      </w:r>
    </w:p>
    <w:p w:rsidR="00315202" w:rsidRDefault="00EB0CFA" w:rsidP="00997796">
      <w:pPr>
        <w:autoSpaceDE w:val="0"/>
        <w:autoSpaceDN w:val="0"/>
        <w:adjustRightInd w:val="0"/>
        <w:ind w:left="630" w:hanging="630"/>
        <w:rPr>
          <w:rFonts w:ascii="Times New Roman" w:hAnsi="Times New Roman" w:cs="Times New Roman"/>
          <w:color w:val="000000"/>
          <w:sz w:val="23"/>
          <w:szCs w:val="23"/>
        </w:rPr>
      </w:pPr>
      <w:r>
        <w:rPr>
          <w:rFonts w:ascii="Times New Roman" w:hAnsi="Times New Roman" w:cs="Times New Roman"/>
          <w:color w:val="000000"/>
          <w:sz w:val="23"/>
          <w:szCs w:val="23"/>
        </w:rPr>
        <w:t xml:space="preserve">  (Applications mailed with a posted date of 2/26/16 </w:t>
      </w:r>
    </w:p>
    <w:p w:rsidR="00315202" w:rsidRDefault="00315202" w:rsidP="00997796">
      <w:pPr>
        <w:autoSpaceDE w:val="0"/>
        <w:autoSpaceDN w:val="0"/>
        <w:adjustRightInd w:val="0"/>
        <w:ind w:left="630" w:hanging="63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EB0CFA">
        <w:rPr>
          <w:rFonts w:ascii="Times New Roman" w:hAnsi="Times New Roman" w:cs="Times New Roman"/>
          <w:color w:val="000000"/>
          <w:sz w:val="23"/>
          <w:szCs w:val="23"/>
        </w:rPr>
        <w:t xml:space="preserve">will be accepted as long as the electronic version is </w:t>
      </w:r>
    </w:p>
    <w:p w:rsidR="00EB0CFA" w:rsidRDefault="00315202" w:rsidP="00997796">
      <w:pPr>
        <w:autoSpaceDE w:val="0"/>
        <w:autoSpaceDN w:val="0"/>
        <w:adjustRightInd w:val="0"/>
        <w:ind w:left="630" w:hanging="630"/>
        <w:rPr>
          <w:rFonts w:ascii="Times New Roman" w:hAnsi="Times New Roman" w:cs="Times New Roman"/>
          <w:color w:val="000000"/>
          <w:sz w:val="23"/>
          <w:szCs w:val="23"/>
        </w:rPr>
      </w:pPr>
      <w:r>
        <w:rPr>
          <w:rFonts w:ascii="Times New Roman" w:hAnsi="Times New Roman" w:cs="Times New Roman"/>
          <w:color w:val="000000"/>
          <w:sz w:val="23"/>
          <w:szCs w:val="23"/>
        </w:rPr>
        <w:t xml:space="preserve">   received by OCJA by 5:00 p.m. </w:t>
      </w:r>
      <w:r w:rsidR="00EB0CFA">
        <w:rPr>
          <w:rFonts w:ascii="Times New Roman" w:hAnsi="Times New Roman" w:cs="Times New Roman"/>
          <w:color w:val="000000"/>
          <w:sz w:val="23"/>
          <w:szCs w:val="23"/>
        </w:rPr>
        <w:t>2/26/16.)</w:t>
      </w:r>
    </w:p>
    <w:p w:rsidR="00EB0CFA" w:rsidRDefault="00EB0CFA" w:rsidP="00997796">
      <w:pPr>
        <w:autoSpaceDE w:val="0"/>
        <w:autoSpaceDN w:val="0"/>
        <w:adjustRightInd w:val="0"/>
        <w:ind w:left="630" w:hanging="630"/>
        <w:rPr>
          <w:rFonts w:ascii="Times New Roman" w:hAnsi="Times New Roman" w:cs="Times New Roman"/>
          <w:color w:val="000000"/>
          <w:sz w:val="23"/>
          <w:szCs w:val="23"/>
        </w:rPr>
      </w:pPr>
      <w:r>
        <w:rPr>
          <w:rFonts w:ascii="Times New Roman" w:hAnsi="Times New Roman" w:cs="Times New Roman"/>
          <w:color w:val="000000"/>
          <w:sz w:val="23"/>
          <w:szCs w:val="23"/>
        </w:rPr>
        <w:t xml:space="preserve">Evaluation period by OCJA (approximate time frame) </w:t>
      </w:r>
      <w:r w:rsidR="00315202">
        <w:rPr>
          <w:rFonts w:ascii="Times New Roman" w:hAnsi="Times New Roman" w:cs="Times New Roman"/>
          <w:color w:val="000000"/>
          <w:sz w:val="23"/>
          <w:szCs w:val="23"/>
        </w:rPr>
        <w:tab/>
      </w:r>
      <w:r w:rsidR="00315202">
        <w:rPr>
          <w:rFonts w:ascii="Times New Roman" w:hAnsi="Times New Roman" w:cs="Times New Roman"/>
          <w:color w:val="000000"/>
          <w:sz w:val="23"/>
          <w:szCs w:val="23"/>
        </w:rPr>
        <w:tab/>
      </w:r>
      <w:r w:rsidR="00315202">
        <w:rPr>
          <w:rFonts w:ascii="Times New Roman" w:hAnsi="Times New Roman" w:cs="Times New Roman"/>
          <w:color w:val="000000"/>
          <w:sz w:val="23"/>
          <w:szCs w:val="23"/>
        </w:rPr>
        <w:tab/>
      </w:r>
      <w:r>
        <w:rPr>
          <w:rFonts w:ascii="Times New Roman" w:hAnsi="Times New Roman" w:cs="Times New Roman"/>
          <w:color w:val="000000"/>
          <w:sz w:val="23"/>
          <w:szCs w:val="23"/>
        </w:rPr>
        <w:t xml:space="preserve">February 29 – March </w:t>
      </w:r>
      <w:r w:rsidR="00315202">
        <w:rPr>
          <w:rFonts w:ascii="Times New Roman" w:hAnsi="Times New Roman" w:cs="Times New Roman"/>
          <w:color w:val="000000"/>
          <w:sz w:val="23"/>
          <w:szCs w:val="23"/>
        </w:rPr>
        <w:t>18, 2016</w:t>
      </w:r>
    </w:p>
    <w:p w:rsidR="00315202" w:rsidRDefault="00315202" w:rsidP="00997796">
      <w:pPr>
        <w:autoSpaceDE w:val="0"/>
        <w:autoSpaceDN w:val="0"/>
        <w:adjustRightInd w:val="0"/>
        <w:ind w:left="630" w:hanging="630"/>
        <w:rPr>
          <w:rFonts w:ascii="Times New Roman" w:hAnsi="Times New Roman" w:cs="Times New Roman"/>
          <w:color w:val="000000"/>
          <w:sz w:val="23"/>
          <w:szCs w:val="23"/>
        </w:rPr>
      </w:pPr>
      <w:r>
        <w:rPr>
          <w:rFonts w:ascii="Times New Roman" w:hAnsi="Times New Roman" w:cs="Times New Roman"/>
          <w:color w:val="000000"/>
          <w:sz w:val="23"/>
          <w:szCs w:val="23"/>
        </w:rPr>
        <w:t>Meeting with NCOHV Subcommittee to discuss recommendations     - TBD</w:t>
      </w:r>
    </w:p>
    <w:p w:rsidR="00315202" w:rsidRDefault="00315202" w:rsidP="00611385">
      <w:pPr>
        <w:autoSpaceDE w:val="0"/>
        <w:autoSpaceDN w:val="0"/>
        <w:adjustRightInd w:val="0"/>
        <w:ind w:left="630" w:hanging="630"/>
        <w:rPr>
          <w:rFonts w:ascii="Times New Roman" w:hAnsi="Times New Roman" w:cs="Times New Roman"/>
          <w:color w:val="000000"/>
          <w:sz w:val="23"/>
          <w:szCs w:val="23"/>
        </w:rPr>
      </w:pPr>
      <w:r>
        <w:rPr>
          <w:rFonts w:ascii="Times New Roman" w:hAnsi="Times New Roman" w:cs="Times New Roman"/>
          <w:color w:val="000000"/>
          <w:sz w:val="23"/>
          <w:szCs w:val="23"/>
        </w:rPr>
        <w:t xml:space="preserve">Final recommendations to NCOHV – (next NCOHV meeting)             - TBD </w:t>
      </w:r>
    </w:p>
    <w:p w:rsidR="00315202" w:rsidRDefault="00315202" w:rsidP="00997796">
      <w:pPr>
        <w:autoSpaceDE w:val="0"/>
        <w:autoSpaceDN w:val="0"/>
        <w:adjustRightInd w:val="0"/>
        <w:ind w:left="630" w:hanging="630"/>
        <w:rPr>
          <w:rFonts w:ascii="Times New Roman" w:hAnsi="Times New Roman" w:cs="Times New Roman"/>
          <w:color w:val="000000"/>
          <w:sz w:val="23"/>
          <w:szCs w:val="23"/>
        </w:rPr>
      </w:pPr>
    </w:p>
    <w:p w:rsidR="000B4B6D" w:rsidRDefault="000B4B6D" w:rsidP="00997796">
      <w:pPr>
        <w:autoSpaceDE w:val="0"/>
        <w:autoSpaceDN w:val="0"/>
        <w:adjustRightInd w:val="0"/>
        <w:ind w:left="630" w:hanging="630"/>
        <w:rPr>
          <w:rFonts w:ascii="Times New Roman" w:hAnsi="Times New Roman" w:cs="Times New Roman"/>
          <w:color w:val="000000"/>
          <w:sz w:val="23"/>
          <w:szCs w:val="23"/>
        </w:rPr>
      </w:pPr>
      <w:r>
        <w:rPr>
          <w:rFonts w:ascii="Times New Roman" w:hAnsi="Times New Roman" w:cs="Times New Roman"/>
          <w:b/>
          <w:color w:val="000000"/>
          <w:sz w:val="23"/>
          <w:szCs w:val="23"/>
        </w:rPr>
        <w:t>Application Review</w:t>
      </w:r>
    </w:p>
    <w:p w:rsidR="000B4B6D" w:rsidRDefault="000B4B6D" w:rsidP="00171AFD">
      <w:pPr>
        <w:autoSpaceDE w:val="0"/>
        <w:autoSpaceDN w:val="0"/>
        <w:adjustRightInd w:val="0"/>
        <w:rPr>
          <w:rFonts w:ascii="Times New Roman" w:hAnsi="Times New Roman" w:cs="Times New Roman"/>
          <w:color w:val="000000"/>
          <w:sz w:val="23"/>
          <w:szCs w:val="23"/>
        </w:rPr>
      </w:pPr>
      <w:r w:rsidRPr="00171AFD">
        <w:rPr>
          <w:rFonts w:ascii="Times New Roman" w:hAnsi="Times New Roman" w:cs="Times New Roman"/>
          <w:color w:val="000000"/>
          <w:sz w:val="24"/>
          <w:szCs w:val="24"/>
        </w:rPr>
        <w:t xml:space="preserve">OCJA has administered federal grants funds and private donations to state and local units of government and tribes to improve the criminal justice system since 1987.   </w:t>
      </w:r>
      <w:r w:rsidR="00171AFD" w:rsidRPr="00171AFD">
        <w:rPr>
          <w:rFonts w:ascii="Times New Roman" w:hAnsi="Times New Roman" w:cs="Times New Roman"/>
          <w:color w:val="000000"/>
          <w:sz w:val="24"/>
          <w:szCs w:val="24"/>
        </w:rPr>
        <w:t xml:space="preserve">Eligible applications are reviewed, evaluated, and competitively scored by OCJA staff.   OCJA may rely on law enforcement personnel or subject matter experts for opinions and scoring of proposals.   Measures are taken to obtain opinion and scoring of reviewers who do not have a conflict of interest with the applying agencies.   Outside reviewers are required to sign a non-conflict of interest form prior to reviewing applications and any group discussions.   </w:t>
      </w:r>
      <w:r w:rsidR="00171AFD">
        <w:rPr>
          <w:rFonts w:ascii="Times New Roman" w:hAnsi="Times New Roman" w:cs="Times New Roman"/>
          <w:sz w:val="24"/>
          <w:szCs w:val="24"/>
        </w:rPr>
        <w:t xml:space="preserve">OCJA </w:t>
      </w:r>
      <w:r w:rsidR="00171AFD" w:rsidRPr="00171AFD">
        <w:rPr>
          <w:rFonts w:ascii="Times New Roman" w:hAnsi="Times New Roman" w:cs="Times New Roman"/>
          <w:sz w:val="24"/>
          <w:szCs w:val="24"/>
        </w:rPr>
        <w:t>also reserves the right to require applicant presentations as part of the evaluation process, although there is no intention at the time of this RFP issuance to hold presentations.</w:t>
      </w:r>
    </w:p>
    <w:p w:rsidR="000B4B6D" w:rsidRDefault="000B4B6D" w:rsidP="00997796">
      <w:pPr>
        <w:autoSpaceDE w:val="0"/>
        <w:autoSpaceDN w:val="0"/>
        <w:adjustRightInd w:val="0"/>
        <w:ind w:left="630" w:hanging="630"/>
        <w:rPr>
          <w:rFonts w:ascii="Times New Roman" w:hAnsi="Times New Roman" w:cs="Times New Roman"/>
          <w:color w:val="000000"/>
          <w:sz w:val="23"/>
          <w:szCs w:val="23"/>
        </w:rPr>
      </w:pPr>
    </w:p>
    <w:p w:rsidR="00246F67" w:rsidRPr="00246F67" w:rsidRDefault="00246F67" w:rsidP="00997796">
      <w:pPr>
        <w:autoSpaceDE w:val="0"/>
        <w:autoSpaceDN w:val="0"/>
        <w:adjustRightInd w:val="0"/>
        <w:ind w:left="630" w:hanging="630"/>
        <w:rPr>
          <w:rFonts w:ascii="Times New Roman" w:hAnsi="Times New Roman" w:cs="Times New Roman"/>
          <w:b/>
          <w:color w:val="000000"/>
          <w:sz w:val="24"/>
          <w:szCs w:val="24"/>
        </w:rPr>
      </w:pPr>
      <w:r w:rsidRPr="00246F67">
        <w:rPr>
          <w:rFonts w:ascii="Times New Roman" w:hAnsi="Times New Roman" w:cs="Times New Roman"/>
          <w:b/>
          <w:color w:val="000000"/>
          <w:sz w:val="24"/>
          <w:szCs w:val="24"/>
        </w:rPr>
        <w:t>Application Information</w:t>
      </w:r>
    </w:p>
    <w:p w:rsidR="00243A39" w:rsidRPr="00246F67" w:rsidRDefault="00246F67" w:rsidP="00243A39">
      <w:pPr>
        <w:spacing w:after="120"/>
        <w:rPr>
          <w:rFonts w:ascii="Times New Roman" w:hAnsi="Times New Roman" w:cs="Times New Roman"/>
          <w:sz w:val="24"/>
          <w:szCs w:val="24"/>
        </w:rPr>
      </w:pPr>
      <w:r w:rsidRPr="00246F67">
        <w:rPr>
          <w:rFonts w:ascii="Times New Roman" w:hAnsi="Times New Roman" w:cs="Times New Roman"/>
          <w:sz w:val="24"/>
          <w:szCs w:val="24"/>
        </w:rPr>
        <w:t>A comprehensive, well-written application provides all the information necessary for a complete evaluation. A complete ap</w:t>
      </w:r>
      <w:r>
        <w:rPr>
          <w:rFonts w:ascii="Times New Roman" w:hAnsi="Times New Roman" w:cs="Times New Roman"/>
          <w:sz w:val="24"/>
          <w:szCs w:val="24"/>
        </w:rPr>
        <w:t xml:space="preserve">plication will include </w:t>
      </w:r>
      <w:r w:rsidR="0008131C">
        <w:rPr>
          <w:rFonts w:ascii="Times New Roman" w:hAnsi="Times New Roman" w:cs="Times New Roman"/>
          <w:sz w:val="24"/>
          <w:szCs w:val="24"/>
        </w:rPr>
        <w:t xml:space="preserve">the following </w:t>
      </w:r>
      <w:r w:rsidRPr="00246F67">
        <w:rPr>
          <w:rFonts w:ascii="Times New Roman" w:hAnsi="Times New Roman" w:cs="Times New Roman"/>
          <w:sz w:val="24"/>
          <w:szCs w:val="24"/>
        </w:rPr>
        <w:t xml:space="preserve">components: 1) </w:t>
      </w:r>
      <w:r w:rsidR="0008131C">
        <w:rPr>
          <w:rFonts w:ascii="Times New Roman" w:hAnsi="Times New Roman" w:cs="Times New Roman"/>
          <w:sz w:val="24"/>
          <w:szCs w:val="24"/>
        </w:rPr>
        <w:t>Title Page 2)Narrative Sections: Project Abstract; G</w:t>
      </w:r>
      <w:r>
        <w:rPr>
          <w:rFonts w:ascii="Times New Roman" w:hAnsi="Times New Roman" w:cs="Times New Roman"/>
          <w:sz w:val="24"/>
          <w:szCs w:val="24"/>
        </w:rPr>
        <w:t>eneral Overview</w:t>
      </w:r>
      <w:r w:rsidR="0008131C">
        <w:rPr>
          <w:rFonts w:ascii="Times New Roman" w:hAnsi="Times New Roman" w:cs="Times New Roman"/>
          <w:sz w:val="24"/>
          <w:szCs w:val="24"/>
        </w:rPr>
        <w:t xml:space="preserve">; Problem Statement Goals and Objectives; </w:t>
      </w:r>
      <w:r>
        <w:rPr>
          <w:rFonts w:ascii="Times New Roman" w:hAnsi="Times New Roman" w:cs="Times New Roman"/>
          <w:sz w:val="24"/>
          <w:szCs w:val="24"/>
        </w:rPr>
        <w:t>Task</w:t>
      </w:r>
      <w:r w:rsidR="0008131C">
        <w:rPr>
          <w:rFonts w:ascii="Times New Roman" w:hAnsi="Times New Roman" w:cs="Times New Roman"/>
          <w:sz w:val="24"/>
          <w:szCs w:val="24"/>
        </w:rPr>
        <w:t xml:space="preserve">s/Methods of Accomplishment; Project Evaluation; Sustainment of Project; </w:t>
      </w:r>
      <w:r>
        <w:rPr>
          <w:rFonts w:ascii="Times New Roman" w:hAnsi="Times New Roman" w:cs="Times New Roman"/>
          <w:sz w:val="24"/>
          <w:szCs w:val="24"/>
        </w:rPr>
        <w:t>Statement of Coordination;</w:t>
      </w:r>
      <w:r w:rsidR="0008131C">
        <w:rPr>
          <w:rFonts w:ascii="Times New Roman" w:hAnsi="Times New Roman" w:cs="Times New Roman"/>
          <w:sz w:val="24"/>
          <w:szCs w:val="24"/>
        </w:rPr>
        <w:t xml:space="preserve"> IT Statement; 3) Project Budget</w:t>
      </w:r>
      <w:r w:rsidR="00554858">
        <w:rPr>
          <w:rFonts w:ascii="Times New Roman" w:hAnsi="Times New Roman" w:cs="Times New Roman"/>
          <w:sz w:val="24"/>
          <w:szCs w:val="24"/>
        </w:rPr>
        <w:t xml:space="preserve"> (with justifications)</w:t>
      </w:r>
      <w:r w:rsidR="0008131C">
        <w:rPr>
          <w:rFonts w:ascii="Times New Roman" w:hAnsi="Times New Roman" w:cs="Times New Roman"/>
          <w:sz w:val="24"/>
          <w:szCs w:val="24"/>
        </w:rPr>
        <w:t>; and 4)</w:t>
      </w:r>
      <w:r w:rsidRPr="00246F67">
        <w:rPr>
          <w:rFonts w:ascii="Times New Roman" w:hAnsi="Times New Roman" w:cs="Times New Roman"/>
          <w:sz w:val="24"/>
          <w:szCs w:val="24"/>
        </w:rPr>
        <w:t xml:space="preserve"> </w:t>
      </w:r>
      <w:r w:rsidR="00554858">
        <w:rPr>
          <w:rFonts w:ascii="Times New Roman" w:hAnsi="Times New Roman" w:cs="Times New Roman"/>
          <w:sz w:val="24"/>
          <w:szCs w:val="24"/>
        </w:rPr>
        <w:t>Any a</w:t>
      </w:r>
      <w:r w:rsidRPr="00246F67">
        <w:rPr>
          <w:rFonts w:ascii="Times New Roman" w:hAnsi="Times New Roman" w:cs="Times New Roman"/>
          <w:sz w:val="24"/>
          <w:szCs w:val="24"/>
        </w:rPr>
        <w:t>ttachments. Incomplete applications as of the filing deadline will be disqualified and will not be scored for OHV Commission consideration.</w:t>
      </w:r>
      <w:r w:rsidR="00554858">
        <w:rPr>
          <w:rFonts w:ascii="Times New Roman" w:hAnsi="Times New Roman" w:cs="Times New Roman"/>
          <w:sz w:val="24"/>
          <w:szCs w:val="24"/>
        </w:rPr>
        <w:t xml:space="preserve">   NOTE:  Narrative justifications should be very clear to reviewers as to why item is needed and how it will be utilized.   </w:t>
      </w:r>
    </w:p>
    <w:p w:rsidR="00243A39" w:rsidRDefault="00243A39" w:rsidP="00243A39">
      <w:pPr>
        <w:spacing w:after="120"/>
        <w:rPr>
          <w:rFonts w:ascii="Times New Roman" w:hAnsi="Times New Roman" w:cs="Times New Roman"/>
          <w:sz w:val="24"/>
          <w:szCs w:val="24"/>
        </w:rPr>
      </w:pPr>
      <w:r>
        <w:rPr>
          <w:rFonts w:ascii="Times New Roman" w:hAnsi="Times New Roman" w:cs="Times New Roman"/>
          <w:sz w:val="24"/>
          <w:szCs w:val="24"/>
        </w:rPr>
        <w:t xml:space="preserve">As many Nevada law enforcement agencies are familiar with the OCJA grant application forms, these </w:t>
      </w:r>
      <w:r w:rsidR="0008131C">
        <w:rPr>
          <w:rFonts w:ascii="Times New Roman" w:hAnsi="Times New Roman" w:cs="Times New Roman"/>
          <w:sz w:val="24"/>
          <w:szCs w:val="24"/>
        </w:rPr>
        <w:t>forms are the template for this Request for Proposal application</w:t>
      </w:r>
      <w:r>
        <w:rPr>
          <w:rFonts w:ascii="Times New Roman" w:hAnsi="Times New Roman" w:cs="Times New Roman"/>
          <w:sz w:val="24"/>
          <w:szCs w:val="24"/>
        </w:rPr>
        <w:t xml:space="preserve">.   </w:t>
      </w:r>
      <w:r w:rsidR="0008131C">
        <w:rPr>
          <w:rFonts w:ascii="Times New Roman" w:hAnsi="Times New Roman" w:cs="Times New Roman"/>
          <w:sz w:val="24"/>
          <w:szCs w:val="24"/>
        </w:rPr>
        <w:t xml:space="preserve">Please contact OCJA </w:t>
      </w:r>
      <w:r w:rsidR="00554858">
        <w:rPr>
          <w:rFonts w:ascii="Times New Roman" w:hAnsi="Times New Roman" w:cs="Times New Roman"/>
          <w:sz w:val="24"/>
          <w:szCs w:val="24"/>
        </w:rPr>
        <w:t xml:space="preserve">with any questions.  </w:t>
      </w:r>
    </w:p>
    <w:p w:rsidR="00EB0CFA" w:rsidRPr="00554858" w:rsidRDefault="00EB0CFA" w:rsidP="00EB0CFA">
      <w:pPr>
        <w:autoSpaceDE w:val="0"/>
        <w:autoSpaceDN w:val="0"/>
        <w:adjustRightInd w:val="0"/>
        <w:rPr>
          <w:rFonts w:ascii="Times New Roman" w:hAnsi="Times New Roman" w:cs="Times New Roman"/>
          <w:b/>
          <w:color w:val="000000"/>
          <w:sz w:val="24"/>
          <w:szCs w:val="24"/>
        </w:rPr>
      </w:pPr>
      <w:r w:rsidRPr="00554858">
        <w:rPr>
          <w:rFonts w:ascii="Times New Roman" w:hAnsi="Times New Roman" w:cs="Times New Roman"/>
          <w:b/>
          <w:color w:val="000000"/>
          <w:sz w:val="24"/>
          <w:szCs w:val="24"/>
        </w:rPr>
        <w:t>Tips and Common Pitfalls to Avoid</w:t>
      </w:r>
    </w:p>
    <w:p w:rsidR="00EB0CFA" w:rsidRPr="00EB0CFA" w:rsidRDefault="00EB0CFA" w:rsidP="00EB0CFA">
      <w:pPr>
        <w:autoSpaceDE w:val="0"/>
        <w:autoSpaceDN w:val="0"/>
        <w:adjustRightInd w:val="0"/>
        <w:rPr>
          <w:rFonts w:ascii="Times New Roman" w:hAnsi="Times New Roman" w:cs="Times New Roman"/>
          <w:color w:val="000000"/>
          <w:sz w:val="24"/>
          <w:szCs w:val="24"/>
        </w:rPr>
      </w:pPr>
    </w:p>
    <w:p w:rsidR="00554858" w:rsidRDefault="00554858"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Pr>
          <w:rFonts w:ascii="Times New Roman" w:hAnsi="Times New Roman" w:cs="Times New Roman"/>
          <w:color w:val="000000"/>
          <w:sz w:val="23"/>
          <w:szCs w:val="23"/>
        </w:rPr>
        <w:t xml:space="preserve">Ensure complete justification statements are made regarding the request. </w:t>
      </w:r>
    </w:p>
    <w:p w:rsidR="00EB0CFA" w:rsidRPr="00EB0CFA" w:rsidRDefault="00EB0CFA"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EB0CFA">
        <w:rPr>
          <w:rFonts w:ascii="Times New Roman" w:hAnsi="Times New Roman" w:cs="Times New Roman"/>
          <w:color w:val="000000"/>
          <w:sz w:val="23"/>
          <w:szCs w:val="23"/>
        </w:rPr>
        <w:t xml:space="preserve">Ensure budget figures are mathematically correct, and the total of the budget summary matches the total on the title page; have your financial staff review; </w:t>
      </w:r>
    </w:p>
    <w:p w:rsidR="00EB0CFA" w:rsidRPr="00EB0CFA" w:rsidRDefault="00EB0CFA"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EB0CFA">
        <w:rPr>
          <w:rFonts w:ascii="Times New Roman" w:hAnsi="Times New Roman" w:cs="Times New Roman"/>
          <w:color w:val="000000"/>
          <w:sz w:val="23"/>
          <w:szCs w:val="23"/>
        </w:rPr>
        <w:t xml:space="preserve">Use only whole dollar amounts; </w:t>
      </w:r>
    </w:p>
    <w:p w:rsidR="00EB0CFA" w:rsidRPr="00EB0CFA" w:rsidRDefault="00EB0CFA"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EB0CFA">
        <w:rPr>
          <w:rFonts w:ascii="Times New Roman" w:hAnsi="Times New Roman" w:cs="Times New Roman"/>
          <w:color w:val="000000"/>
          <w:sz w:val="23"/>
          <w:szCs w:val="23"/>
        </w:rPr>
        <w:t xml:space="preserve">Observe page limits (any pages over the page limit, will not be reviewed); </w:t>
      </w:r>
    </w:p>
    <w:p w:rsidR="00EB0CFA" w:rsidRPr="00EB0CFA" w:rsidRDefault="00EB0CFA"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EB0CFA">
        <w:rPr>
          <w:rFonts w:ascii="Times New Roman" w:hAnsi="Times New Roman" w:cs="Times New Roman"/>
          <w:color w:val="000000"/>
          <w:sz w:val="23"/>
          <w:szCs w:val="23"/>
        </w:rPr>
        <w:t xml:space="preserve">Use standard type, Times New Roman, Size 12 point font; </w:t>
      </w:r>
    </w:p>
    <w:p w:rsidR="00EB0CFA" w:rsidRPr="00EB0CFA" w:rsidRDefault="00EB0CFA"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EB0CFA">
        <w:rPr>
          <w:rFonts w:ascii="Times New Roman" w:hAnsi="Times New Roman" w:cs="Times New Roman"/>
          <w:color w:val="000000"/>
          <w:sz w:val="23"/>
          <w:szCs w:val="23"/>
        </w:rPr>
        <w:t xml:space="preserve">Respond to all sections of the application; ensure the thread that ties the application sections together are related; </w:t>
      </w:r>
    </w:p>
    <w:p w:rsidR="00EB0CFA" w:rsidRPr="00EB0CFA" w:rsidRDefault="00EB0CFA"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EB0CFA">
        <w:rPr>
          <w:rFonts w:ascii="Times New Roman" w:hAnsi="Times New Roman" w:cs="Times New Roman"/>
          <w:color w:val="000000"/>
          <w:sz w:val="23"/>
          <w:szCs w:val="23"/>
        </w:rPr>
        <w:t xml:space="preserve">Spell out acronyms at initial use. Eliminate jargon whenever possible; </w:t>
      </w:r>
    </w:p>
    <w:p w:rsidR="00EB0CFA" w:rsidRPr="00EB0CFA" w:rsidRDefault="00EB0CFA" w:rsidP="00EB0CFA">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EB0CFA">
        <w:rPr>
          <w:rFonts w:ascii="Times New Roman" w:hAnsi="Times New Roman" w:cs="Times New Roman"/>
          <w:color w:val="000000"/>
          <w:sz w:val="23"/>
          <w:szCs w:val="23"/>
        </w:rPr>
        <w:t xml:space="preserve">Do not assume reviewers are familiar with existing projects; </w:t>
      </w:r>
    </w:p>
    <w:p w:rsidR="001E6FF8" w:rsidRPr="001E6FF8" w:rsidRDefault="00EB0CFA" w:rsidP="00986F25">
      <w:pPr>
        <w:pStyle w:val="ListParagraph"/>
        <w:numPr>
          <w:ilvl w:val="0"/>
          <w:numId w:val="29"/>
        </w:numPr>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after="200"/>
        <w:jc w:val="both"/>
        <w:rPr>
          <w:rFonts w:ascii="Times New Roman" w:hAnsi="Times New Roman" w:cs="Times New Roman"/>
          <w:sz w:val="24"/>
          <w:szCs w:val="24"/>
        </w:rPr>
      </w:pPr>
      <w:r w:rsidRPr="001E6FF8">
        <w:rPr>
          <w:rFonts w:ascii="Times New Roman" w:hAnsi="Times New Roman" w:cs="Times New Roman"/>
          <w:color w:val="000000"/>
          <w:sz w:val="23"/>
          <w:szCs w:val="23"/>
        </w:rPr>
        <w:t xml:space="preserve">Read the request for Proposal (RFP) carefully; and </w:t>
      </w:r>
    </w:p>
    <w:p w:rsidR="001E6FF8" w:rsidRPr="00E314BF" w:rsidRDefault="00EB0CFA" w:rsidP="00986F25">
      <w:pPr>
        <w:pStyle w:val="ListParagraph"/>
        <w:numPr>
          <w:ilvl w:val="0"/>
          <w:numId w:val="29"/>
        </w:numPr>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after="200"/>
        <w:jc w:val="both"/>
        <w:rPr>
          <w:rFonts w:ascii="Times New Roman" w:hAnsi="Times New Roman" w:cs="Times New Roman"/>
          <w:sz w:val="24"/>
          <w:szCs w:val="24"/>
        </w:rPr>
      </w:pPr>
      <w:r w:rsidRPr="001E6FF8">
        <w:rPr>
          <w:rFonts w:ascii="Times New Roman" w:hAnsi="Times New Roman" w:cs="Times New Roman"/>
          <w:color w:val="000000"/>
          <w:sz w:val="23"/>
          <w:szCs w:val="23"/>
        </w:rPr>
        <w:t xml:space="preserve">Use local statistics rather than national statistics. </w:t>
      </w:r>
    </w:p>
    <w:p w:rsidR="00E314BF" w:rsidRDefault="00E314BF" w:rsidP="00E314BF">
      <w:pPr>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after="200"/>
        <w:jc w:val="both"/>
        <w:rPr>
          <w:rFonts w:ascii="Times New Roman" w:hAnsi="Times New Roman" w:cs="Times New Roman"/>
          <w:sz w:val="24"/>
          <w:szCs w:val="24"/>
        </w:rPr>
      </w:pPr>
    </w:p>
    <w:p w:rsidR="00E314BF" w:rsidRPr="00E314BF" w:rsidRDefault="00E314BF" w:rsidP="00E314BF">
      <w:pPr>
        <w:pBdr>
          <w:top w:val="single" w:sz="6" w:space="0" w:color="FFFFFF"/>
          <w:left w:val="single" w:sz="6" w:space="0" w:color="FFFFFF"/>
          <w:bottom w:val="single" w:sz="6" w:space="1" w:color="FFFFFF"/>
          <w:right w:val="single" w:sz="6" w:space="0" w:color="FFFFFF"/>
        </w:pBdr>
        <w:shd w:val="solid" w:color="FFFFFF" w:fill="FFFFFF"/>
        <w:autoSpaceDE w:val="0"/>
        <w:autoSpaceDN w:val="0"/>
        <w:adjustRightInd w:val="0"/>
        <w:spacing w:after="200"/>
        <w:jc w:val="both"/>
        <w:rPr>
          <w:rFonts w:ascii="Times New Roman" w:hAnsi="Times New Roman" w:cs="Times New Roman"/>
          <w:sz w:val="24"/>
          <w:szCs w:val="24"/>
        </w:rPr>
      </w:pPr>
    </w:p>
    <w:p w:rsidR="001E6FF8" w:rsidRDefault="001E6FF8" w:rsidP="001E6FF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Project </w:t>
      </w:r>
      <w:r w:rsidRPr="001E6FF8">
        <w:rPr>
          <w:rFonts w:ascii="Times New Roman" w:hAnsi="Times New Roman" w:cs="Times New Roman"/>
          <w:b/>
          <w:bCs/>
          <w:color w:val="000000"/>
          <w:sz w:val="24"/>
          <w:szCs w:val="24"/>
        </w:rPr>
        <w:t xml:space="preserve">Commencement and Duration </w:t>
      </w:r>
    </w:p>
    <w:p w:rsidR="001E6FF8" w:rsidRDefault="001E6FF8" w:rsidP="001E6FF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Projects </w:t>
      </w:r>
      <w:r w:rsidRPr="001E6FF8">
        <w:rPr>
          <w:rFonts w:ascii="Times New Roman" w:hAnsi="Times New Roman" w:cs="Times New Roman"/>
          <w:color w:val="000000"/>
          <w:sz w:val="24"/>
          <w:szCs w:val="24"/>
        </w:rPr>
        <w:t>will be awarded for each grant period, with project completion not to exceed two (2) years. Projects must become sustainable as soon as possible. Funding is based on performance of grantee goals and activities, reporting requirements, and availability of funds; NCOHV reserve</w:t>
      </w:r>
      <w:r w:rsidR="004A4B84">
        <w:rPr>
          <w:rFonts w:ascii="Times New Roman" w:hAnsi="Times New Roman" w:cs="Times New Roman"/>
          <w:color w:val="000000"/>
          <w:sz w:val="24"/>
          <w:szCs w:val="24"/>
        </w:rPr>
        <w:t>s the right to terminate an</w:t>
      </w:r>
      <w:r w:rsidRPr="001E6FF8">
        <w:rPr>
          <w:rFonts w:ascii="Times New Roman" w:hAnsi="Times New Roman" w:cs="Times New Roman"/>
          <w:color w:val="000000"/>
          <w:sz w:val="24"/>
          <w:szCs w:val="24"/>
        </w:rPr>
        <w:t xml:space="preserve"> award demonstrating poor performance. </w:t>
      </w:r>
    </w:p>
    <w:p w:rsidR="001E6FF8" w:rsidRPr="001E6FF8" w:rsidRDefault="001E6FF8" w:rsidP="001E6FF8">
      <w:pPr>
        <w:autoSpaceDE w:val="0"/>
        <w:autoSpaceDN w:val="0"/>
        <w:adjustRightInd w:val="0"/>
        <w:rPr>
          <w:rFonts w:ascii="Times New Roman" w:hAnsi="Times New Roman" w:cs="Times New Roman"/>
          <w:color w:val="000000"/>
          <w:sz w:val="24"/>
          <w:szCs w:val="24"/>
        </w:rPr>
      </w:pPr>
    </w:p>
    <w:p w:rsidR="001E6FF8" w:rsidRDefault="001E6FF8" w:rsidP="001E6FF8">
      <w:pPr>
        <w:autoSpaceDE w:val="0"/>
        <w:autoSpaceDN w:val="0"/>
        <w:adjustRightInd w:val="0"/>
        <w:rPr>
          <w:rFonts w:ascii="Times New Roman" w:hAnsi="Times New Roman" w:cs="Times New Roman"/>
          <w:color w:val="000000"/>
          <w:sz w:val="24"/>
          <w:szCs w:val="24"/>
        </w:rPr>
      </w:pPr>
      <w:r w:rsidRPr="001E6FF8">
        <w:rPr>
          <w:rFonts w:ascii="Times New Roman" w:hAnsi="Times New Roman" w:cs="Times New Roman"/>
          <w:color w:val="000000"/>
          <w:sz w:val="24"/>
          <w:szCs w:val="24"/>
        </w:rPr>
        <w:t>Project implementation must be initiated within ninety days (90) from the sta</w:t>
      </w:r>
      <w:r>
        <w:rPr>
          <w:rFonts w:ascii="Times New Roman" w:hAnsi="Times New Roman" w:cs="Times New Roman"/>
          <w:color w:val="000000"/>
          <w:sz w:val="24"/>
          <w:szCs w:val="24"/>
        </w:rPr>
        <w:t>rting date indicated on the project</w:t>
      </w:r>
      <w:r w:rsidRPr="001E6FF8">
        <w:rPr>
          <w:rFonts w:ascii="Times New Roman" w:hAnsi="Times New Roman" w:cs="Times New Roman"/>
          <w:color w:val="000000"/>
          <w:sz w:val="24"/>
          <w:szCs w:val="24"/>
        </w:rPr>
        <w:t xml:space="preserve"> award. Requests for an exception to this rule must be justified and submitted in writing within thirty days of award and approved by the NCOHV. At the d</w:t>
      </w:r>
      <w:r w:rsidR="004A4B84">
        <w:rPr>
          <w:rFonts w:ascii="Times New Roman" w:hAnsi="Times New Roman" w:cs="Times New Roman"/>
          <w:color w:val="000000"/>
          <w:sz w:val="24"/>
          <w:szCs w:val="24"/>
        </w:rPr>
        <w:t xml:space="preserve">iscretion of NCOHV, the agency </w:t>
      </w:r>
      <w:r w:rsidRPr="001E6FF8">
        <w:rPr>
          <w:rFonts w:ascii="Times New Roman" w:hAnsi="Times New Roman" w:cs="Times New Roman"/>
          <w:color w:val="000000"/>
          <w:sz w:val="24"/>
          <w:szCs w:val="24"/>
        </w:rPr>
        <w:t xml:space="preserve">risks losing the award if the project does not commence as required. </w:t>
      </w:r>
    </w:p>
    <w:p w:rsidR="001E6FF8" w:rsidRPr="001E6FF8" w:rsidRDefault="001E6FF8" w:rsidP="001E6FF8">
      <w:pPr>
        <w:autoSpaceDE w:val="0"/>
        <w:autoSpaceDN w:val="0"/>
        <w:adjustRightInd w:val="0"/>
        <w:rPr>
          <w:rFonts w:ascii="Times New Roman" w:hAnsi="Times New Roman" w:cs="Times New Roman"/>
          <w:color w:val="000000"/>
          <w:sz w:val="24"/>
          <w:szCs w:val="24"/>
        </w:rPr>
      </w:pPr>
    </w:p>
    <w:p w:rsidR="00066628" w:rsidRDefault="00577CB8" w:rsidP="001E6FF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Travel</w:t>
      </w:r>
    </w:p>
    <w:p w:rsidR="00577CB8" w:rsidRPr="00577CB8" w:rsidRDefault="00577CB8" w:rsidP="001E6FF8">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Travel expenses will be reimbursed at the Federal General Services </w:t>
      </w:r>
      <w:r w:rsidR="00772E30">
        <w:rPr>
          <w:rFonts w:ascii="Times New Roman" w:hAnsi="Times New Roman" w:cs="Times New Roman"/>
          <w:bCs/>
          <w:color w:val="000000"/>
          <w:sz w:val="24"/>
          <w:szCs w:val="24"/>
        </w:rPr>
        <w:t xml:space="preserve">Administration (GSA) rates.   Go to </w:t>
      </w:r>
      <w:hyperlink r:id="rId8" w:history="1">
        <w:r w:rsidR="00772E30" w:rsidRPr="00C13B74">
          <w:rPr>
            <w:rStyle w:val="Hyperlink"/>
            <w:rFonts w:ascii="Times New Roman" w:hAnsi="Times New Roman" w:cs="Times New Roman"/>
            <w:bCs/>
            <w:sz w:val="24"/>
            <w:szCs w:val="24"/>
          </w:rPr>
          <w:t>http://www.gsa.gov/portal/content/104877</w:t>
        </w:r>
      </w:hyperlink>
      <w:r w:rsidR="00772E30">
        <w:rPr>
          <w:rFonts w:ascii="Times New Roman" w:hAnsi="Times New Roman" w:cs="Times New Roman"/>
          <w:bCs/>
          <w:color w:val="000000"/>
          <w:sz w:val="24"/>
          <w:szCs w:val="24"/>
        </w:rPr>
        <w:t xml:space="preserve"> to find travel rates. </w:t>
      </w:r>
    </w:p>
    <w:p w:rsidR="00066628" w:rsidRDefault="00066628" w:rsidP="001E6FF8">
      <w:pPr>
        <w:autoSpaceDE w:val="0"/>
        <w:autoSpaceDN w:val="0"/>
        <w:adjustRightInd w:val="0"/>
        <w:rPr>
          <w:rFonts w:ascii="Times New Roman" w:hAnsi="Times New Roman" w:cs="Times New Roman"/>
          <w:b/>
          <w:bCs/>
          <w:color w:val="000000"/>
          <w:sz w:val="24"/>
          <w:szCs w:val="24"/>
        </w:rPr>
      </w:pPr>
    </w:p>
    <w:p w:rsidR="001E6FF8" w:rsidRPr="001E6FF8" w:rsidRDefault="001E6FF8" w:rsidP="001E6FF8">
      <w:pPr>
        <w:autoSpaceDE w:val="0"/>
        <w:autoSpaceDN w:val="0"/>
        <w:adjustRightInd w:val="0"/>
        <w:rPr>
          <w:rFonts w:ascii="Times New Roman" w:hAnsi="Times New Roman" w:cs="Times New Roman"/>
          <w:color w:val="000000"/>
          <w:sz w:val="24"/>
          <w:szCs w:val="24"/>
        </w:rPr>
      </w:pPr>
      <w:r w:rsidRPr="001E6FF8">
        <w:rPr>
          <w:rFonts w:ascii="Times New Roman" w:hAnsi="Times New Roman" w:cs="Times New Roman"/>
          <w:b/>
          <w:bCs/>
          <w:color w:val="000000"/>
          <w:sz w:val="24"/>
          <w:szCs w:val="24"/>
        </w:rPr>
        <w:t xml:space="preserve">Reimbursement Notice </w:t>
      </w:r>
    </w:p>
    <w:p w:rsidR="001E6FF8" w:rsidRPr="001E6FF8" w:rsidRDefault="001E6FF8" w:rsidP="001E6FF8">
      <w:pPr>
        <w:autoSpaceDE w:val="0"/>
        <w:autoSpaceDN w:val="0"/>
        <w:adjustRightInd w:val="0"/>
        <w:spacing w:after="2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NCOHV project is a reimbursement project.  Agencies </w:t>
      </w:r>
      <w:r w:rsidRPr="001E6FF8">
        <w:rPr>
          <w:rFonts w:ascii="Times New Roman" w:hAnsi="Times New Roman" w:cs="Times New Roman"/>
          <w:color w:val="000000"/>
          <w:sz w:val="24"/>
          <w:szCs w:val="24"/>
        </w:rPr>
        <w:t>are expected to pay for expenses upfront from their budgets and will be reimbursed for eligible expenses listed on the approved award budget after a review of the expense request form and appropriate backup. Advance payments may be granted upon pre-approval of Commission. An expected advance must be indicated during the application process, utilizing the a</w:t>
      </w:r>
      <w:r w:rsidR="004A4B84">
        <w:rPr>
          <w:rFonts w:ascii="Times New Roman" w:hAnsi="Times New Roman" w:cs="Times New Roman"/>
          <w:color w:val="000000"/>
          <w:sz w:val="24"/>
          <w:szCs w:val="24"/>
        </w:rPr>
        <w:t>ppropriate area of the Budget justificiation.</w:t>
      </w:r>
    </w:p>
    <w:p w:rsidR="001E6FF8" w:rsidRPr="001E6FF8" w:rsidRDefault="001E6FF8" w:rsidP="001E6FF8">
      <w:pPr>
        <w:autoSpaceDE w:val="0"/>
        <w:autoSpaceDN w:val="0"/>
        <w:adjustRightInd w:val="0"/>
        <w:rPr>
          <w:rFonts w:ascii="Times New Roman" w:hAnsi="Times New Roman" w:cs="Times New Roman"/>
          <w:color w:val="000000"/>
          <w:sz w:val="24"/>
          <w:szCs w:val="24"/>
        </w:rPr>
      </w:pPr>
      <w:r w:rsidRPr="001E6FF8">
        <w:rPr>
          <w:rFonts w:ascii="Times New Roman" w:hAnsi="Times New Roman" w:cs="Times New Roman"/>
          <w:b/>
          <w:bCs/>
          <w:color w:val="000000"/>
          <w:sz w:val="24"/>
          <w:szCs w:val="24"/>
        </w:rPr>
        <w:t xml:space="preserve">Fiscal Responsibilities </w:t>
      </w:r>
    </w:p>
    <w:p w:rsidR="001E6FF8" w:rsidRPr="001E6FF8" w:rsidRDefault="001E6FF8" w:rsidP="001E6FF8">
      <w:pPr>
        <w:autoSpaceDE w:val="0"/>
        <w:autoSpaceDN w:val="0"/>
        <w:adjustRightInd w:val="0"/>
        <w:spacing w:after="200"/>
        <w:rPr>
          <w:rFonts w:ascii="Times New Roman" w:hAnsi="Times New Roman" w:cs="Times New Roman"/>
          <w:color w:val="000000"/>
          <w:sz w:val="24"/>
          <w:szCs w:val="24"/>
        </w:rPr>
      </w:pPr>
      <w:r w:rsidRPr="001E6FF8">
        <w:rPr>
          <w:rFonts w:ascii="Times New Roman" w:hAnsi="Times New Roman" w:cs="Times New Roman"/>
          <w:color w:val="000000"/>
          <w:sz w:val="24"/>
          <w:szCs w:val="24"/>
        </w:rPr>
        <w:t xml:space="preserve">All recipients of funding are required to establish and maintain accounting systems and financial records to accurately account for awarded funds. Accounting systems for all projects must ensure the following: </w:t>
      </w:r>
    </w:p>
    <w:p w:rsidR="001E6FF8" w:rsidRPr="001E6FF8" w:rsidRDefault="001E6FF8" w:rsidP="001E6FF8">
      <w:pPr>
        <w:pStyle w:val="ListParagraph"/>
        <w:numPr>
          <w:ilvl w:val="0"/>
          <w:numId w:val="29"/>
        </w:numPr>
        <w:autoSpaceDE w:val="0"/>
        <w:autoSpaceDN w:val="0"/>
        <w:adjustRightInd w:val="0"/>
        <w:rPr>
          <w:rFonts w:ascii="Times New Roman" w:hAnsi="Times New Roman" w:cs="Times New Roman"/>
          <w:color w:val="000000"/>
          <w:sz w:val="24"/>
          <w:szCs w:val="24"/>
        </w:rPr>
      </w:pPr>
      <w:r w:rsidRPr="001E6FF8">
        <w:rPr>
          <w:rFonts w:ascii="Times New Roman" w:hAnsi="Times New Roman" w:cs="Times New Roman"/>
          <w:color w:val="000000"/>
          <w:sz w:val="24"/>
          <w:szCs w:val="24"/>
        </w:rPr>
        <w:t>Funds are not commi</w:t>
      </w:r>
      <w:r>
        <w:rPr>
          <w:rFonts w:ascii="Times New Roman" w:hAnsi="Times New Roman" w:cs="Times New Roman"/>
          <w:color w:val="000000"/>
          <w:sz w:val="24"/>
          <w:szCs w:val="24"/>
        </w:rPr>
        <w:t>ngled with funds from other</w:t>
      </w:r>
      <w:r w:rsidRPr="001E6FF8">
        <w:rPr>
          <w:rFonts w:ascii="Times New Roman" w:hAnsi="Times New Roman" w:cs="Times New Roman"/>
          <w:color w:val="000000"/>
          <w:sz w:val="24"/>
          <w:szCs w:val="24"/>
        </w:rPr>
        <w:t xml:space="preserve"> sources. </w:t>
      </w:r>
    </w:p>
    <w:p w:rsidR="001E6FF8" w:rsidRPr="001E6FF8" w:rsidRDefault="001E6FF8" w:rsidP="001E6FF8">
      <w:pPr>
        <w:pStyle w:val="ListParagraph"/>
        <w:numPr>
          <w:ilvl w:val="0"/>
          <w:numId w:val="29"/>
        </w:numPr>
        <w:autoSpaceDE w:val="0"/>
        <w:autoSpaceDN w:val="0"/>
        <w:adjustRightInd w:val="0"/>
        <w:rPr>
          <w:rFonts w:ascii="Times New Roman" w:hAnsi="Times New Roman" w:cs="Times New Roman"/>
          <w:color w:val="000000"/>
          <w:sz w:val="24"/>
          <w:szCs w:val="24"/>
        </w:rPr>
      </w:pPr>
      <w:r w:rsidRPr="001E6FF8">
        <w:rPr>
          <w:rFonts w:ascii="Times New Roman" w:hAnsi="Times New Roman" w:cs="Times New Roman"/>
          <w:color w:val="000000"/>
          <w:sz w:val="24"/>
          <w:szCs w:val="24"/>
        </w:rPr>
        <w:t xml:space="preserve">Funds specifically budgeted and/or received for one project cannot be used to support another. </w:t>
      </w:r>
    </w:p>
    <w:p w:rsidR="001E6FF8" w:rsidRPr="001E6FF8" w:rsidRDefault="001E6FF8" w:rsidP="001E6FF8">
      <w:pPr>
        <w:pStyle w:val="ListParagraph"/>
        <w:numPr>
          <w:ilvl w:val="0"/>
          <w:numId w:val="29"/>
        </w:numPr>
        <w:autoSpaceDE w:val="0"/>
        <w:autoSpaceDN w:val="0"/>
        <w:adjustRightInd w:val="0"/>
        <w:spacing w:after="200"/>
        <w:rPr>
          <w:rFonts w:ascii="Times New Roman" w:hAnsi="Times New Roman" w:cs="Times New Roman"/>
          <w:color w:val="000000"/>
          <w:sz w:val="24"/>
          <w:szCs w:val="24"/>
        </w:rPr>
      </w:pPr>
      <w:r>
        <w:rPr>
          <w:rFonts w:ascii="Times New Roman" w:hAnsi="Times New Roman" w:cs="Times New Roman"/>
          <w:color w:val="000000"/>
          <w:sz w:val="24"/>
          <w:szCs w:val="24"/>
        </w:rPr>
        <w:t>All project a</w:t>
      </w:r>
      <w:r w:rsidRPr="001E6FF8">
        <w:rPr>
          <w:rFonts w:ascii="Times New Roman" w:hAnsi="Times New Roman" w:cs="Times New Roman"/>
          <w:color w:val="000000"/>
          <w:sz w:val="24"/>
          <w:szCs w:val="24"/>
        </w:rPr>
        <w:t>wards are subject to audits during and wi</w:t>
      </w:r>
      <w:r>
        <w:rPr>
          <w:rFonts w:ascii="Times New Roman" w:hAnsi="Times New Roman" w:cs="Times New Roman"/>
          <w:color w:val="000000"/>
          <w:sz w:val="24"/>
          <w:szCs w:val="24"/>
        </w:rPr>
        <w:t>thin three years after the project</w:t>
      </w:r>
      <w:r w:rsidRPr="001E6FF8">
        <w:rPr>
          <w:rFonts w:ascii="Times New Roman" w:hAnsi="Times New Roman" w:cs="Times New Roman"/>
          <w:color w:val="000000"/>
          <w:sz w:val="24"/>
          <w:szCs w:val="24"/>
        </w:rPr>
        <w:t xml:space="preserve"> award performance period has closed. </w:t>
      </w:r>
    </w:p>
    <w:p w:rsidR="001E6FF8" w:rsidRPr="001E6FF8" w:rsidRDefault="001E6FF8" w:rsidP="001E6FF8">
      <w:pPr>
        <w:pStyle w:val="ListParagraph"/>
        <w:numPr>
          <w:ilvl w:val="0"/>
          <w:numId w:val="29"/>
        </w:numPr>
        <w:autoSpaceDE w:val="0"/>
        <w:autoSpaceDN w:val="0"/>
        <w:adjustRightInd w:val="0"/>
        <w:rPr>
          <w:rFonts w:ascii="Times New Roman" w:hAnsi="Times New Roman" w:cs="Times New Roman"/>
          <w:color w:val="000000"/>
          <w:sz w:val="24"/>
          <w:szCs w:val="24"/>
        </w:rPr>
      </w:pPr>
      <w:r w:rsidRPr="001E6FF8">
        <w:rPr>
          <w:rFonts w:ascii="Times New Roman" w:hAnsi="Times New Roman" w:cs="Times New Roman"/>
          <w:color w:val="000000"/>
          <w:sz w:val="24"/>
          <w:szCs w:val="24"/>
        </w:rPr>
        <w:t xml:space="preserve">The accounting system presents and classifies historical cost of the grant as required for budgetary and auditing purposes. </w:t>
      </w:r>
    </w:p>
    <w:p w:rsidR="001E6FF8" w:rsidRPr="001E6FF8" w:rsidRDefault="001E6FF8" w:rsidP="001E6FF8">
      <w:pPr>
        <w:pStyle w:val="ListParagraph"/>
        <w:numPr>
          <w:ilvl w:val="0"/>
          <w:numId w:val="29"/>
        </w:numPr>
        <w:autoSpaceDE w:val="0"/>
        <w:autoSpaceDN w:val="0"/>
        <w:adjustRightInd w:val="0"/>
        <w:rPr>
          <w:rFonts w:ascii="Times New Roman" w:hAnsi="Times New Roman" w:cs="Times New Roman"/>
          <w:color w:val="000000"/>
          <w:sz w:val="23"/>
          <w:szCs w:val="23"/>
        </w:rPr>
      </w:pPr>
      <w:r w:rsidRPr="001E6FF8">
        <w:rPr>
          <w:rFonts w:ascii="Times New Roman" w:hAnsi="Times New Roman" w:cs="Times New Roman"/>
          <w:color w:val="000000"/>
          <w:sz w:val="23"/>
          <w:szCs w:val="23"/>
        </w:rPr>
        <w:t xml:space="preserve">Reporting Requirements. </w:t>
      </w:r>
    </w:p>
    <w:p w:rsidR="001E6FF8" w:rsidRPr="001E6FF8" w:rsidRDefault="001E6FF8" w:rsidP="001E6FF8">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1E6FF8">
        <w:rPr>
          <w:rFonts w:ascii="Times New Roman" w:hAnsi="Times New Roman" w:cs="Times New Roman"/>
          <w:color w:val="000000"/>
          <w:sz w:val="23"/>
          <w:szCs w:val="23"/>
        </w:rPr>
        <w:t xml:space="preserve">Quarterly fiscal reports (or more frequent as agreed). </w:t>
      </w:r>
    </w:p>
    <w:p w:rsidR="001E6FF8" w:rsidRPr="001E6FF8" w:rsidRDefault="001E6FF8" w:rsidP="001E6FF8">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1E6FF8">
        <w:rPr>
          <w:rFonts w:ascii="Times New Roman" w:hAnsi="Times New Roman" w:cs="Times New Roman"/>
          <w:color w:val="000000"/>
          <w:sz w:val="23"/>
          <w:szCs w:val="23"/>
        </w:rPr>
        <w:t xml:space="preserve">Quarterly progress reports – includes narrative and statistics. </w:t>
      </w:r>
    </w:p>
    <w:p w:rsidR="001E6FF8" w:rsidRPr="001E6FF8" w:rsidRDefault="001E6FF8" w:rsidP="001E6FF8">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1E6FF8">
        <w:rPr>
          <w:rFonts w:ascii="Times New Roman" w:hAnsi="Times New Roman" w:cs="Times New Roman"/>
          <w:color w:val="000000"/>
          <w:sz w:val="23"/>
          <w:szCs w:val="23"/>
        </w:rPr>
        <w:t xml:space="preserve">Final evaluation reports. </w:t>
      </w:r>
    </w:p>
    <w:p w:rsidR="001E6FF8" w:rsidRPr="001E6FF8" w:rsidRDefault="001E6FF8" w:rsidP="001E6FF8">
      <w:pPr>
        <w:pStyle w:val="ListParagraph"/>
        <w:numPr>
          <w:ilvl w:val="0"/>
          <w:numId w:val="29"/>
        </w:numPr>
        <w:autoSpaceDE w:val="0"/>
        <w:autoSpaceDN w:val="0"/>
        <w:adjustRightInd w:val="0"/>
        <w:spacing w:after="200"/>
        <w:rPr>
          <w:rFonts w:ascii="Times New Roman" w:hAnsi="Times New Roman" w:cs="Times New Roman"/>
          <w:color w:val="000000"/>
          <w:sz w:val="23"/>
          <w:szCs w:val="23"/>
        </w:rPr>
      </w:pPr>
      <w:r w:rsidRPr="001E6FF8">
        <w:rPr>
          <w:rFonts w:ascii="Times New Roman" w:hAnsi="Times New Roman" w:cs="Times New Roman"/>
          <w:color w:val="000000"/>
          <w:sz w:val="23"/>
          <w:szCs w:val="23"/>
        </w:rPr>
        <w:t xml:space="preserve">NCOHV maintains the right to withhold payments if reporting requirements are not met in a timely and efficient manner. </w:t>
      </w:r>
    </w:p>
    <w:p w:rsidR="001E6FF8" w:rsidRPr="001E6FF8" w:rsidRDefault="001E6FF8" w:rsidP="001A393F">
      <w:pPr>
        <w:autoSpaceDE w:val="0"/>
        <w:autoSpaceDN w:val="0"/>
        <w:adjustRightInd w:val="0"/>
        <w:rPr>
          <w:rFonts w:ascii="Times New Roman" w:hAnsi="Times New Roman" w:cs="Times New Roman"/>
          <w:color w:val="000000"/>
          <w:sz w:val="23"/>
          <w:szCs w:val="23"/>
        </w:rPr>
      </w:pPr>
      <w:r w:rsidRPr="001E6FF8">
        <w:rPr>
          <w:rFonts w:ascii="Times New Roman" w:hAnsi="Times New Roman" w:cs="Times New Roman"/>
          <w:b/>
          <w:bCs/>
          <w:color w:val="000000"/>
          <w:sz w:val="23"/>
          <w:szCs w:val="23"/>
        </w:rPr>
        <w:t xml:space="preserve">Additional Information </w:t>
      </w:r>
    </w:p>
    <w:p w:rsidR="001E6FF8" w:rsidRDefault="001E6FF8" w:rsidP="001E6FF8">
      <w:pPr>
        <w:autoSpaceDE w:val="0"/>
        <w:autoSpaceDN w:val="0"/>
        <w:adjustRightInd w:val="0"/>
        <w:spacing w:after="200"/>
        <w:rPr>
          <w:rFonts w:ascii="Times New Roman" w:hAnsi="Times New Roman" w:cs="Times New Roman"/>
          <w:color w:val="000000"/>
          <w:sz w:val="23"/>
          <w:szCs w:val="23"/>
        </w:rPr>
      </w:pPr>
      <w:r w:rsidRPr="001E6FF8">
        <w:rPr>
          <w:rFonts w:ascii="Times New Roman" w:hAnsi="Times New Roman" w:cs="Times New Roman"/>
          <w:color w:val="000000"/>
          <w:sz w:val="23"/>
          <w:szCs w:val="23"/>
        </w:rPr>
        <w:t>OHV fees are administered by the NCOHV. Financial obligations of the State payable after the current fiscal year are contingent upon funds for that purpose being appropriated, budgeted, and otherwise made available. In the event funds are not appropriated,</w:t>
      </w:r>
      <w:r w:rsidR="001A393F">
        <w:rPr>
          <w:rFonts w:ascii="Times New Roman" w:hAnsi="Times New Roman" w:cs="Times New Roman"/>
          <w:color w:val="000000"/>
          <w:sz w:val="23"/>
          <w:szCs w:val="23"/>
        </w:rPr>
        <w:t xml:space="preserve"> any resulting contracts (project</w:t>
      </w:r>
      <w:r w:rsidRPr="001E6FF8">
        <w:rPr>
          <w:rFonts w:ascii="Times New Roman" w:hAnsi="Times New Roman" w:cs="Times New Roman"/>
          <w:color w:val="000000"/>
          <w:sz w:val="23"/>
          <w:szCs w:val="23"/>
        </w:rPr>
        <w:t xml:space="preserve"> awards) will become null and void, without penalty to the state of Nevada. </w:t>
      </w:r>
    </w:p>
    <w:p w:rsidR="00E314BF" w:rsidRDefault="00E314BF" w:rsidP="001E6FF8">
      <w:pPr>
        <w:autoSpaceDE w:val="0"/>
        <w:autoSpaceDN w:val="0"/>
        <w:adjustRightInd w:val="0"/>
        <w:spacing w:after="200"/>
        <w:rPr>
          <w:rFonts w:ascii="Times New Roman" w:hAnsi="Times New Roman" w:cs="Times New Roman"/>
          <w:color w:val="000000"/>
          <w:sz w:val="23"/>
          <w:szCs w:val="23"/>
        </w:rPr>
      </w:pPr>
    </w:p>
    <w:p w:rsidR="00E314BF" w:rsidRPr="001E6FF8" w:rsidRDefault="00E314BF" w:rsidP="001E6FF8">
      <w:pPr>
        <w:autoSpaceDE w:val="0"/>
        <w:autoSpaceDN w:val="0"/>
        <w:adjustRightInd w:val="0"/>
        <w:spacing w:after="200"/>
        <w:rPr>
          <w:rFonts w:ascii="Times New Roman" w:hAnsi="Times New Roman" w:cs="Times New Roman"/>
          <w:color w:val="000000"/>
          <w:sz w:val="23"/>
          <w:szCs w:val="23"/>
        </w:rPr>
      </w:pPr>
    </w:p>
    <w:p w:rsidR="001E6FF8" w:rsidRDefault="001E6FF8" w:rsidP="001E6FF8">
      <w:pPr>
        <w:autoSpaceDE w:val="0"/>
        <w:autoSpaceDN w:val="0"/>
        <w:adjustRightInd w:val="0"/>
        <w:rPr>
          <w:rFonts w:ascii="Times New Roman" w:hAnsi="Times New Roman" w:cs="Times New Roman"/>
          <w:color w:val="000000"/>
          <w:sz w:val="23"/>
          <w:szCs w:val="23"/>
        </w:rPr>
      </w:pPr>
      <w:r w:rsidRPr="001E6FF8">
        <w:rPr>
          <w:rFonts w:ascii="Times New Roman" w:hAnsi="Times New Roman" w:cs="Times New Roman"/>
          <w:color w:val="000000"/>
          <w:sz w:val="23"/>
          <w:szCs w:val="23"/>
        </w:rPr>
        <w:t xml:space="preserve">All materials submitted regarding this application for OHV funds becomes the property of the state of Nevada. Upon the funding of the project, the contents of the application will become contractual obligations. </w:t>
      </w:r>
    </w:p>
    <w:p w:rsidR="001A393F" w:rsidRPr="001E6FF8" w:rsidRDefault="001A393F" w:rsidP="001A393F">
      <w:pPr>
        <w:autoSpaceDE w:val="0"/>
        <w:autoSpaceDN w:val="0"/>
        <w:adjustRightInd w:val="0"/>
        <w:rPr>
          <w:rFonts w:ascii="Times New Roman" w:hAnsi="Times New Roman" w:cs="Times New Roman"/>
          <w:color w:val="000000"/>
          <w:sz w:val="23"/>
          <w:szCs w:val="23"/>
        </w:rPr>
      </w:pPr>
    </w:p>
    <w:p w:rsidR="001E6FF8" w:rsidRPr="001E6FF8" w:rsidRDefault="001E6FF8" w:rsidP="001A393F">
      <w:pPr>
        <w:tabs>
          <w:tab w:val="left" w:pos="0"/>
        </w:tabs>
        <w:autoSpaceDE w:val="0"/>
        <w:autoSpaceDN w:val="0"/>
        <w:adjustRightInd w:val="0"/>
        <w:rPr>
          <w:rFonts w:ascii="Times New Roman" w:hAnsi="Times New Roman" w:cs="Times New Roman"/>
          <w:color w:val="000000"/>
          <w:sz w:val="23"/>
          <w:szCs w:val="23"/>
        </w:rPr>
      </w:pPr>
      <w:r w:rsidRPr="001E6FF8">
        <w:rPr>
          <w:rFonts w:ascii="Times New Roman" w:hAnsi="Times New Roman" w:cs="Times New Roman"/>
          <w:b/>
          <w:bCs/>
          <w:color w:val="000000"/>
          <w:sz w:val="23"/>
          <w:szCs w:val="23"/>
        </w:rPr>
        <w:t xml:space="preserve">Reconsiderations </w:t>
      </w:r>
    </w:p>
    <w:p w:rsidR="001E6FF8" w:rsidRPr="001E6FF8" w:rsidRDefault="001E6FF8" w:rsidP="001A393F">
      <w:pPr>
        <w:autoSpaceDE w:val="0"/>
        <w:autoSpaceDN w:val="0"/>
        <w:adjustRightInd w:val="0"/>
        <w:rPr>
          <w:rFonts w:ascii="Times New Roman" w:hAnsi="Times New Roman" w:cs="Times New Roman"/>
          <w:color w:val="000000"/>
          <w:sz w:val="23"/>
          <w:szCs w:val="23"/>
        </w:rPr>
      </w:pPr>
      <w:r w:rsidRPr="001E6FF8">
        <w:rPr>
          <w:rFonts w:ascii="Times New Roman" w:hAnsi="Times New Roman" w:cs="Times New Roman"/>
          <w:color w:val="000000"/>
          <w:sz w:val="23"/>
          <w:szCs w:val="23"/>
        </w:rPr>
        <w:t xml:space="preserve">Any applicant whose application has been filed according </w:t>
      </w:r>
      <w:r w:rsidR="001A393F">
        <w:rPr>
          <w:rFonts w:ascii="Times New Roman" w:hAnsi="Times New Roman" w:cs="Times New Roman"/>
          <w:color w:val="000000"/>
          <w:sz w:val="23"/>
          <w:szCs w:val="23"/>
        </w:rPr>
        <w:t>to the rules governing the award</w:t>
      </w:r>
      <w:r w:rsidRPr="001E6FF8">
        <w:rPr>
          <w:rFonts w:ascii="Times New Roman" w:hAnsi="Times New Roman" w:cs="Times New Roman"/>
          <w:color w:val="000000"/>
          <w:sz w:val="23"/>
          <w:szCs w:val="23"/>
        </w:rPr>
        <w:t xml:space="preserve"> process and who is aggrieved by the awards made pursuant to these rules may request reconsideration. </w:t>
      </w:r>
    </w:p>
    <w:p w:rsidR="00544F31" w:rsidRDefault="001E6FF8" w:rsidP="001A393F">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1E6FF8">
        <w:rPr>
          <w:rFonts w:ascii="Times New Roman" w:hAnsi="Times New Roman" w:cs="Times New Roman"/>
          <w:color w:val="000000"/>
          <w:sz w:val="23"/>
          <w:szCs w:val="23"/>
        </w:rPr>
        <w:t>Submit requests for reconsideration to the NCOHV within ten (10) d</w:t>
      </w:r>
      <w:r w:rsidR="001A393F">
        <w:rPr>
          <w:rFonts w:ascii="Times New Roman" w:hAnsi="Times New Roman" w:cs="Times New Roman"/>
          <w:color w:val="000000"/>
          <w:sz w:val="23"/>
          <w:szCs w:val="23"/>
        </w:rPr>
        <w:t xml:space="preserve">ays of the posting of the project </w:t>
      </w:r>
      <w:r w:rsidRPr="001E6FF8">
        <w:rPr>
          <w:rFonts w:ascii="Times New Roman" w:hAnsi="Times New Roman" w:cs="Times New Roman"/>
          <w:color w:val="000000"/>
          <w:sz w:val="23"/>
          <w:szCs w:val="23"/>
        </w:rPr>
        <w:t>awards on the NCOHV Internet website. Requests for reconsideration must be in writing and clearly state how the Nevada Commission of Off-Highway Vehicles erred in following the administr</w:t>
      </w:r>
      <w:r w:rsidR="001A393F">
        <w:rPr>
          <w:rFonts w:ascii="Times New Roman" w:hAnsi="Times New Roman" w:cs="Times New Roman"/>
          <w:color w:val="000000"/>
          <w:sz w:val="23"/>
          <w:szCs w:val="23"/>
        </w:rPr>
        <w:t xml:space="preserve">ative rules governing the award </w:t>
      </w:r>
      <w:r w:rsidRPr="001E6FF8">
        <w:rPr>
          <w:rFonts w:ascii="Times New Roman" w:hAnsi="Times New Roman" w:cs="Times New Roman"/>
          <w:color w:val="000000"/>
          <w:sz w:val="23"/>
          <w:szCs w:val="23"/>
        </w:rPr>
        <w:t>process or the proce</w:t>
      </w:r>
      <w:r w:rsidR="001A393F">
        <w:rPr>
          <w:rFonts w:ascii="Times New Roman" w:hAnsi="Times New Roman" w:cs="Times New Roman"/>
          <w:color w:val="000000"/>
          <w:sz w:val="23"/>
          <w:szCs w:val="23"/>
        </w:rPr>
        <w:t>dure outlined in the program RFP</w:t>
      </w:r>
      <w:r w:rsidRPr="001E6FF8">
        <w:rPr>
          <w:rFonts w:ascii="Times New Roman" w:hAnsi="Times New Roman" w:cs="Times New Roman"/>
          <w:color w:val="000000"/>
          <w:sz w:val="23"/>
          <w:szCs w:val="23"/>
        </w:rPr>
        <w:t>. The NCOHV will schedule a public meeting to hear the reconsideration as expeditiously as possible so all funds can be distributed in a timely fashion, and a final decision will be rendered within 30 days subsequent to such meeting and posted to NCOHV’s website. This procedure concludes the review process.</w:t>
      </w:r>
    </w:p>
    <w:p w:rsidR="00544F31" w:rsidRDefault="00544F31"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544F31" w:rsidRPr="001A393F" w:rsidRDefault="00225FD5"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rPr>
      </w:pPr>
      <w:r>
        <w:rPr>
          <w:rFonts w:ascii="Times New Roman" w:hAnsi="Times New Roman"/>
          <w:b/>
          <w:sz w:val="24"/>
        </w:rPr>
        <w:t>Procurement</w:t>
      </w:r>
      <w:r w:rsidR="001A393F" w:rsidRPr="001A393F">
        <w:rPr>
          <w:rFonts w:ascii="Times New Roman" w:hAnsi="Times New Roman"/>
          <w:b/>
          <w:sz w:val="24"/>
        </w:rPr>
        <w:t xml:space="preserve"> Process</w:t>
      </w:r>
    </w:p>
    <w:p w:rsidR="001A393F" w:rsidRDefault="00225FD5"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Procurement procedures should demonstrate obtaining supplies and equipment at the most reasonable cost to the taxpayer, to supply the agency within reasonable timelines, and to afford vendors competitive opportunity.  All procurement transactions will be conducted in a manner to provide, to the maximum extent practical, open and fair competition.  Award recipients shall be alert to actual or potential conflicts of interest.  </w:t>
      </w:r>
    </w:p>
    <w:p w:rsidR="00E314BF" w:rsidRDefault="00E314BF"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4A4B84" w:rsidRDefault="004A4B84"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*Note:   The NCOHV expects agencies to purchase the proper equipment to conduct the job, while being cognizant of pricing.    Requests to purchase high end equipment when mid-level equip</w:t>
      </w:r>
      <w:r w:rsidR="00E314BF">
        <w:rPr>
          <w:rFonts w:ascii="Times New Roman" w:hAnsi="Times New Roman"/>
          <w:sz w:val="24"/>
        </w:rPr>
        <w:t>ment can do the job just as efficiently</w:t>
      </w:r>
      <w:r>
        <w:rPr>
          <w:rFonts w:ascii="Times New Roman" w:hAnsi="Times New Roman"/>
          <w:sz w:val="24"/>
        </w:rPr>
        <w:t xml:space="preserve"> will not be approved without good justification.   </w:t>
      </w:r>
    </w:p>
    <w:p w:rsidR="001A393F" w:rsidRDefault="001A393F"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675778" w:rsidRPr="00225FD5" w:rsidRDefault="00225FD5"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rPr>
      </w:pPr>
      <w:r w:rsidRPr="00225FD5">
        <w:rPr>
          <w:rFonts w:ascii="Times New Roman" w:hAnsi="Times New Roman"/>
          <w:b/>
          <w:sz w:val="24"/>
        </w:rPr>
        <w:t>Maintenance and Operation</w:t>
      </w:r>
    </w:p>
    <w:p w:rsidR="00225FD5" w:rsidRDefault="00225FD5" w:rsidP="00225FD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agency</w:t>
      </w:r>
      <w:r w:rsidRPr="00225FD5">
        <w:rPr>
          <w:rFonts w:ascii="Times New Roman" w:hAnsi="Times New Roman" w:cs="Times New Roman"/>
          <w:color w:val="000000"/>
          <w:sz w:val="23"/>
          <w:szCs w:val="23"/>
        </w:rPr>
        <w:t xml:space="preserve"> is re</w:t>
      </w:r>
      <w:r>
        <w:rPr>
          <w:rFonts w:ascii="Times New Roman" w:hAnsi="Times New Roman" w:cs="Times New Roman"/>
          <w:color w:val="000000"/>
          <w:sz w:val="23"/>
          <w:szCs w:val="23"/>
        </w:rPr>
        <w:t>sponsible to see that NCOHV</w:t>
      </w:r>
      <w:r w:rsidRPr="00225FD5">
        <w:rPr>
          <w:rFonts w:ascii="Times New Roman" w:hAnsi="Times New Roman" w:cs="Times New Roman"/>
          <w:color w:val="000000"/>
          <w:sz w:val="23"/>
          <w:szCs w:val="23"/>
        </w:rPr>
        <w:t xml:space="preserve"> funded projects </w:t>
      </w:r>
      <w:r>
        <w:rPr>
          <w:rFonts w:ascii="Times New Roman" w:hAnsi="Times New Roman" w:cs="Times New Roman"/>
          <w:color w:val="000000"/>
          <w:sz w:val="23"/>
          <w:szCs w:val="23"/>
        </w:rPr>
        <w:t xml:space="preserve">and equipment </w:t>
      </w:r>
      <w:r w:rsidRPr="00225FD5">
        <w:rPr>
          <w:rFonts w:ascii="Times New Roman" w:hAnsi="Times New Roman" w:cs="Times New Roman"/>
          <w:color w:val="000000"/>
          <w:sz w:val="23"/>
          <w:szCs w:val="23"/>
        </w:rPr>
        <w:t>are maintained and operated in a condition equal to what existed when the project was completed; normal wear and t</w:t>
      </w:r>
      <w:r>
        <w:rPr>
          <w:rFonts w:ascii="Times New Roman" w:hAnsi="Times New Roman" w:cs="Times New Roman"/>
          <w:color w:val="000000"/>
          <w:sz w:val="23"/>
          <w:szCs w:val="23"/>
        </w:rPr>
        <w:t>ear is accepted.  A sustainment statement is required in the application.</w:t>
      </w:r>
    </w:p>
    <w:p w:rsidR="00225FD5" w:rsidRPr="00225FD5" w:rsidRDefault="00225FD5" w:rsidP="00225FD5">
      <w:pPr>
        <w:autoSpaceDE w:val="0"/>
        <w:autoSpaceDN w:val="0"/>
        <w:adjustRightInd w:val="0"/>
        <w:rPr>
          <w:rFonts w:ascii="Times New Roman" w:hAnsi="Times New Roman" w:cs="Times New Roman"/>
          <w:color w:val="000000"/>
          <w:sz w:val="23"/>
          <w:szCs w:val="23"/>
        </w:rPr>
      </w:pPr>
      <w:r w:rsidRPr="00225FD5">
        <w:rPr>
          <w:rFonts w:ascii="Times New Roman" w:hAnsi="Times New Roman" w:cs="Times New Roman"/>
          <w:color w:val="000000"/>
          <w:sz w:val="23"/>
          <w:szCs w:val="23"/>
        </w:rPr>
        <w:t xml:space="preserve"> </w:t>
      </w:r>
    </w:p>
    <w:p w:rsidR="00225FD5" w:rsidRPr="00225FD5" w:rsidRDefault="00225FD5" w:rsidP="00225FD5">
      <w:pPr>
        <w:autoSpaceDE w:val="0"/>
        <w:autoSpaceDN w:val="0"/>
        <w:adjustRightInd w:val="0"/>
        <w:rPr>
          <w:rFonts w:ascii="Times New Roman" w:hAnsi="Times New Roman" w:cs="Times New Roman"/>
          <w:color w:val="000000"/>
          <w:sz w:val="23"/>
          <w:szCs w:val="23"/>
        </w:rPr>
      </w:pPr>
      <w:r w:rsidRPr="00225FD5">
        <w:rPr>
          <w:rFonts w:ascii="Times New Roman" w:hAnsi="Times New Roman" w:cs="Times New Roman"/>
          <w:b/>
          <w:bCs/>
          <w:color w:val="000000"/>
          <w:sz w:val="23"/>
          <w:szCs w:val="23"/>
        </w:rPr>
        <w:t xml:space="preserve">Signs </w:t>
      </w:r>
    </w:p>
    <w:p w:rsidR="00225FD5" w:rsidRDefault="004A4B84" w:rsidP="00225FD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a</w:t>
      </w:r>
      <w:r w:rsidR="00225FD5">
        <w:rPr>
          <w:rFonts w:ascii="Times New Roman" w:hAnsi="Times New Roman" w:cs="Times New Roman"/>
          <w:color w:val="000000"/>
          <w:sz w:val="23"/>
          <w:szCs w:val="23"/>
        </w:rPr>
        <w:t xml:space="preserve">gency </w:t>
      </w:r>
      <w:r w:rsidR="00225FD5" w:rsidRPr="00225FD5">
        <w:rPr>
          <w:rFonts w:ascii="Times New Roman" w:hAnsi="Times New Roman" w:cs="Times New Roman"/>
          <w:color w:val="000000"/>
          <w:sz w:val="23"/>
          <w:szCs w:val="23"/>
        </w:rPr>
        <w:t>shall post and maintain appropriate permanent signs or decals upon project sites or equipment acknowledging funding assis</w:t>
      </w:r>
      <w:r w:rsidR="00225FD5">
        <w:rPr>
          <w:rFonts w:ascii="Times New Roman" w:hAnsi="Times New Roman" w:cs="Times New Roman"/>
          <w:color w:val="000000"/>
          <w:sz w:val="23"/>
          <w:szCs w:val="23"/>
        </w:rPr>
        <w:t>tance from the NCOHV up</w:t>
      </w:r>
      <w:r w:rsidR="00225FD5" w:rsidRPr="00225FD5">
        <w:rPr>
          <w:rFonts w:ascii="Times New Roman" w:hAnsi="Times New Roman" w:cs="Times New Roman"/>
          <w:color w:val="000000"/>
          <w:sz w:val="23"/>
          <w:szCs w:val="23"/>
        </w:rPr>
        <w:t xml:space="preserve">on start of the project or purchase of equipment. </w:t>
      </w:r>
    </w:p>
    <w:p w:rsidR="00225FD5" w:rsidRPr="00225FD5" w:rsidRDefault="00225FD5" w:rsidP="00225FD5">
      <w:pPr>
        <w:autoSpaceDE w:val="0"/>
        <w:autoSpaceDN w:val="0"/>
        <w:adjustRightInd w:val="0"/>
        <w:rPr>
          <w:rFonts w:ascii="Times New Roman" w:hAnsi="Times New Roman" w:cs="Times New Roman"/>
          <w:color w:val="000000"/>
          <w:sz w:val="23"/>
          <w:szCs w:val="23"/>
        </w:rPr>
      </w:pPr>
    </w:p>
    <w:p w:rsidR="00225FD5" w:rsidRPr="00225FD5" w:rsidRDefault="00225FD5" w:rsidP="00225FD5">
      <w:pPr>
        <w:autoSpaceDE w:val="0"/>
        <w:autoSpaceDN w:val="0"/>
        <w:adjustRightInd w:val="0"/>
        <w:rPr>
          <w:rFonts w:ascii="Times New Roman" w:hAnsi="Times New Roman" w:cs="Times New Roman"/>
          <w:color w:val="000000"/>
          <w:sz w:val="23"/>
          <w:szCs w:val="23"/>
        </w:rPr>
      </w:pPr>
      <w:r w:rsidRPr="00225FD5">
        <w:rPr>
          <w:rFonts w:ascii="Times New Roman" w:hAnsi="Times New Roman" w:cs="Times New Roman"/>
          <w:b/>
          <w:bCs/>
          <w:color w:val="000000"/>
          <w:sz w:val="23"/>
          <w:szCs w:val="23"/>
        </w:rPr>
        <w:t xml:space="preserve">Nondiscrimination </w:t>
      </w:r>
    </w:p>
    <w:p w:rsidR="00675778" w:rsidRDefault="00225FD5" w:rsidP="00225FD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cs="Times New Roman"/>
          <w:color w:val="000000"/>
          <w:sz w:val="23"/>
          <w:szCs w:val="23"/>
        </w:rPr>
        <w:t>Projects funded with NCOHV</w:t>
      </w:r>
      <w:r w:rsidRPr="00225FD5">
        <w:rPr>
          <w:rFonts w:ascii="Times New Roman" w:hAnsi="Times New Roman" w:cs="Times New Roman"/>
          <w:color w:val="000000"/>
          <w:sz w:val="23"/>
          <w:szCs w:val="23"/>
        </w:rPr>
        <w:t xml:space="preserve"> funds shall be available for public use, regardless of race, religion, gender, sexual orientation, age, disability, or national origin.</w:t>
      </w:r>
    </w:p>
    <w:p w:rsidR="00675778" w:rsidRDefault="00675778"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FD4309" w:rsidRDefault="00FD4309"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FD4309" w:rsidRDefault="00FD4309"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FD4309" w:rsidRDefault="00FD4309"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E314BF" w:rsidRDefault="00E314BF"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E314BF" w:rsidRDefault="00E314BF"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E314BF" w:rsidRDefault="00E314BF"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E314BF" w:rsidRDefault="00E314BF"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E314BF" w:rsidRDefault="00E314BF"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FD4309" w:rsidRDefault="00FD4309"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FD4309" w:rsidRPr="00554858" w:rsidRDefault="00FD4309" w:rsidP="00FD4309">
      <w:pPr>
        <w:pStyle w:val="Subhead"/>
        <w:widowControl w:val="0"/>
        <w:spacing w:after="0"/>
        <w:rPr>
          <w:rFonts w:ascii="Times New Roman" w:hAnsi="Times New Roman"/>
          <w:b/>
          <w:bCs/>
          <w:color w:val="000000"/>
        </w:rPr>
      </w:pPr>
      <w:r>
        <w:rPr>
          <w:rFonts w:ascii="Times New Roman" w:hAnsi="Times New Roman"/>
          <w:b/>
          <w:bCs/>
          <w:color w:val="000000"/>
        </w:rPr>
        <w:t xml:space="preserve">Application </w:t>
      </w:r>
      <w:r w:rsidRPr="00554858">
        <w:rPr>
          <w:rFonts w:ascii="Times New Roman" w:hAnsi="Times New Roman"/>
          <w:b/>
          <w:bCs/>
          <w:color w:val="000000"/>
        </w:rPr>
        <w:t>Forms to Obtain</w:t>
      </w:r>
    </w:p>
    <w:p w:rsidR="00FD4309" w:rsidRDefault="00FD4309" w:rsidP="00FD4309">
      <w:pPr>
        <w:spacing w:after="120"/>
        <w:rPr>
          <w:rFonts w:ascii="Times New Roman" w:hAnsi="Times New Roman"/>
          <w:bCs/>
          <w:color w:val="000000"/>
        </w:rPr>
      </w:pPr>
      <w:r w:rsidRPr="002D1610">
        <w:rPr>
          <w:rFonts w:ascii="Times New Roman" w:hAnsi="Times New Roman" w:cs="Times New Roman"/>
          <w:sz w:val="24"/>
          <w:szCs w:val="24"/>
        </w:rPr>
        <w:t>An application package consists of title page, narrative</w:t>
      </w:r>
      <w:r w:rsidR="00B26567">
        <w:rPr>
          <w:rFonts w:ascii="Times New Roman" w:hAnsi="Times New Roman" w:cs="Times New Roman"/>
          <w:sz w:val="24"/>
          <w:szCs w:val="24"/>
        </w:rPr>
        <w:t xml:space="preserve"> section and budget sheets.  RFA</w:t>
      </w:r>
      <w:r w:rsidRPr="002D1610">
        <w:rPr>
          <w:rFonts w:ascii="Times New Roman" w:hAnsi="Times New Roman" w:cs="Times New Roman"/>
          <w:sz w:val="24"/>
          <w:szCs w:val="24"/>
        </w:rPr>
        <w:t xml:space="preserve"> forms can be found at OCJA’s website:  </w:t>
      </w:r>
      <w:hyperlink r:id="rId9" w:history="1">
        <w:r w:rsidRPr="00C36526">
          <w:rPr>
            <w:rStyle w:val="Hyperlink"/>
            <w:rFonts w:ascii="Times New Roman" w:hAnsi="Times New Roman" w:cs="Times New Roman"/>
            <w:sz w:val="24"/>
            <w:szCs w:val="24"/>
          </w:rPr>
          <w:t>http://ocj.nv.gov/programs/ALL/Grant_Applications/</w:t>
        </w:r>
      </w:hyperlink>
      <w:r>
        <w:rPr>
          <w:rFonts w:ascii="Times New Roman" w:hAnsi="Times New Roman" w:cs="Times New Roman"/>
          <w:sz w:val="24"/>
          <w:szCs w:val="24"/>
        </w:rPr>
        <w:t>.   Download the following forms for completion and submission:</w:t>
      </w:r>
    </w:p>
    <w:p w:rsidR="00FD4309" w:rsidRDefault="00FD4309" w:rsidP="00FD4309">
      <w:pPr>
        <w:pStyle w:val="Subhead"/>
        <w:widowControl w:val="0"/>
        <w:spacing w:after="0"/>
        <w:ind w:left="86"/>
        <w:rPr>
          <w:rFonts w:ascii="Times New Roman" w:hAnsi="Times New Roman"/>
          <w:bCs/>
          <w:color w:val="000000"/>
        </w:rPr>
      </w:pPr>
      <w:r>
        <w:rPr>
          <w:rFonts w:ascii="Times New Roman" w:hAnsi="Times New Roman"/>
          <w:bCs/>
          <w:color w:val="000000"/>
        </w:rPr>
        <w:t xml:space="preserve">OHV Request for Funding </w:t>
      </w:r>
      <w:r w:rsidR="00A94C4B">
        <w:rPr>
          <w:rFonts w:ascii="Times New Roman" w:hAnsi="Times New Roman"/>
          <w:bCs/>
          <w:color w:val="000000"/>
        </w:rPr>
        <w:t>Announcement</w:t>
      </w:r>
    </w:p>
    <w:p w:rsidR="00A94C4B" w:rsidRDefault="00A94C4B" w:rsidP="00FD4309">
      <w:pPr>
        <w:pStyle w:val="Subhead"/>
        <w:widowControl w:val="0"/>
        <w:spacing w:after="0"/>
        <w:ind w:left="86"/>
        <w:rPr>
          <w:rFonts w:ascii="Times New Roman" w:hAnsi="Times New Roman"/>
          <w:bCs/>
          <w:color w:val="000000"/>
        </w:rPr>
      </w:pPr>
      <w:r>
        <w:rPr>
          <w:rFonts w:ascii="Times New Roman" w:hAnsi="Times New Roman"/>
          <w:bCs/>
          <w:color w:val="000000"/>
        </w:rPr>
        <w:t>OHV Funding Application16.doc</w:t>
      </w:r>
    </w:p>
    <w:p w:rsidR="00E314BF" w:rsidRDefault="00E314BF" w:rsidP="00FD4309">
      <w:pPr>
        <w:pStyle w:val="Subhead"/>
        <w:widowControl w:val="0"/>
        <w:spacing w:after="0"/>
        <w:ind w:left="86"/>
        <w:rPr>
          <w:rFonts w:ascii="Times New Roman" w:hAnsi="Times New Roman"/>
          <w:bCs/>
          <w:color w:val="000000"/>
        </w:rPr>
      </w:pPr>
      <w:r>
        <w:rPr>
          <w:rFonts w:ascii="Times New Roman" w:hAnsi="Times New Roman"/>
          <w:bCs/>
          <w:color w:val="000000"/>
        </w:rPr>
        <w:t>OHV Appendix</w:t>
      </w:r>
    </w:p>
    <w:p w:rsidR="00FD4309" w:rsidRDefault="00FD4309" w:rsidP="00FD4309">
      <w:pPr>
        <w:pStyle w:val="Subhead"/>
        <w:widowControl w:val="0"/>
        <w:spacing w:after="0"/>
        <w:ind w:left="86"/>
        <w:rPr>
          <w:rFonts w:ascii="Times New Roman" w:hAnsi="Times New Roman"/>
          <w:bCs/>
          <w:color w:val="000000"/>
        </w:rPr>
      </w:pPr>
      <w:r>
        <w:rPr>
          <w:rFonts w:ascii="Times New Roman" w:hAnsi="Times New Roman"/>
          <w:bCs/>
          <w:color w:val="000000"/>
        </w:rPr>
        <w:t>OHV Budget Sheet</w:t>
      </w:r>
    </w:p>
    <w:p w:rsidR="00FD4309" w:rsidRDefault="00FD4309" w:rsidP="00FD4309">
      <w:pPr>
        <w:pStyle w:val="Subhead"/>
        <w:widowControl w:val="0"/>
        <w:spacing w:after="0"/>
        <w:ind w:left="86"/>
        <w:rPr>
          <w:rFonts w:ascii="Times New Roman" w:hAnsi="Times New Roman"/>
          <w:bCs/>
          <w:color w:val="000000"/>
        </w:rPr>
      </w:pPr>
    </w:p>
    <w:p w:rsidR="00FD4309" w:rsidRDefault="00FD4309" w:rsidP="00FD4309">
      <w:pPr>
        <w:tabs>
          <w:tab w:val="left" w:pos="-1800"/>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u w:val="single"/>
        </w:rPr>
      </w:pPr>
      <w:r w:rsidRPr="00544F31">
        <w:rPr>
          <w:rFonts w:ascii="Times New Roman" w:eastAsia="Times New Roman" w:hAnsi="Times New Roman" w:cs="Times New Roman"/>
          <w:b/>
          <w:sz w:val="24"/>
          <w:szCs w:val="24"/>
        </w:rPr>
        <w:t>Completion and Submission</w:t>
      </w:r>
      <w:r>
        <w:rPr>
          <w:rFonts w:ascii="Times New Roman" w:eastAsia="Times New Roman" w:hAnsi="Times New Roman" w:cs="Times New Roman"/>
          <w:sz w:val="24"/>
          <w:szCs w:val="24"/>
        </w:rPr>
        <w:t>:</w:t>
      </w:r>
    </w:p>
    <w:p w:rsidR="00FD4309" w:rsidRDefault="00FD4309" w:rsidP="00FD4309">
      <w:pPr>
        <w:widowControl w:val="0"/>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 w:val="24"/>
        </w:rPr>
      </w:pPr>
      <w:r>
        <w:rPr>
          <w:rFonts w:ascii="Times New Roman" w:hAnsi="Times New Roman"/>
          <w:sz w:val="24"/>
        </w:rPr>
        <w:t xml:space="preserve">The application must be stapled in the top left-hand corner.  </w:t>
      </w:r>
    </w:p>
    <w:p w:rsidR="00FD4309" w:rsidRDefault="00FD4309" w:rsidP="00FD4309">
      <w:pPr>
        <w:widowControl w:val="0"/>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 w:val="24"/>
        </w:rPr>
      </w:pPr>
      <w:r>
        <w:rPr>
          <w:rFonts w:ascii="Times New Roman" w:hAnsi="Times New Roman"/>
          <w:sz w:val="24"/>
        </w:rPr>
        <w:t xml:space="preserve">Do not bind applications in notebooks, plastic bindings or printed covers.  </w:t>
      </w:r>
    </w:p>
    <w:p w:rsidR="00FD4309" w:rsidRDefault="00FD4309" w:rsidP="00FD4309">
      <w:pPr>
        <w:widowControl w:val="0"/>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 w:val="24"/>
        </w:rPr>
      </w:pPr>
      <w:r>
        <w:rPr>
          <w:rFonts w:ascii="Times New Roman" w:hAnsi="Times New Roman"/>
          <w:sz w:val="24"/>
        </w:rPr>
        <w:t xml:space="preserve">Use 12 point- Times New Roman font when preparing the application.  </w:t>
      </w:r>
    </w:p>
    <w:p w:rsidR="00FD4309" w:rsidRDefault="00FD4309" w:rsidP="00FD4309">
      <w:pPr>
        <w:widowControl w:val="0"/>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 w:val="24"/>
        </w:rPr>
      </w:pPr>
      <w:r>
        <w:rPr>
          <w:rFonts w:ascii="Times New Roman" w:hAnsi="Times New Roman"/>
          <w:sz w:val="24"/>
        </w:rPr>
        <w:t>Do not alter the order of the sections.</w:t>
      </w:r>
    </w:p>
    <w:p w:rsidR="00FD4309" w:rsidRPr="00611385" w:rsidRDefault="00FD4309" w:rsidP="00FD4309">
      <w:pPr>
        <w:widowControl w:val="0"/>
        <w:numPr>
          <w:ilvl w:val="0"/>
          <w:numId w:val="20"/>
        </w:numPr>
        <w:pBdr>
          <w:top w:val="single" w:sz="6" w:space="0" w:color="FFFFFF"/>
          <w:left w:val="single" w:sz="6" w:space="0" w:color="FFFFFF"/>
          <w:bottom w:val="single" w:sz="6" w:space="0"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b/>
          <w:bCs/>
          <w:color w:val="000000"/>
          <w:sz w:val="24"/>
        </w:rPr>
      </w:pPr>
      <w:r>
        <w:rPr>
          <w:rFonts w:ascii="Times New Roman" w:hAnsi="Times New Roman"/>
          <w:sz w:val="24"/>
        </w:rPr>
        <w:t xml:space="preserve">Applications </w:t>
      </w:r>
      <w:r w:rsidRPr="009B51B8">
        <w:rPr>
          <w:rFonts w:ascii="Times New Roman" w:hAnsi="Times New Roman"/>
          <w:sz w:val="24"/>
        </w:rPr>
        <w:t xml:space="preserve">may </w:t>
      </w:r>
      <w:r>
        <w:rPr>
          <w:rFonts w:ascii="Times New Roman" w:hAnsi="Times New Roman"/>
          <w:sz w:val="24"/>
        </w:rPr>
        <w:t xml:space="preserve">be </w:t>
      </w:r>
      <w:r w:rsidRPr="009B51B8">
        <w:rPr>
          <w:rFonts w:ascii="Times New Roman" w:hAnsi="Times New Roman"/>
          <w:sz w:val="24"/>
        </w:rPr>
        <w:t>print</w:t>
      </w:r>
      <w:r>
        <w:rPr>
          <w:rFonts w:ascii="Times New Roman" w:hAnsi="Times New Roman"/>
          <w:sz w:val="24"/>
        </w:rPr>
        <w:t>ed</w:t>
      </w:r>
      <w:r w:rsidRPr="009B51B8">
        <w:rPr>
          <w:rFonts w:ascii="Times New Roman" w:hAnsi="Times New Roman"/>
          <w:sz w:val="24"/>
        </w:rPr>
        <w:t xml:space="preserve"> double sided in order to save paper.</w:t>
      </w:r>
    </w:p>
    <w:p w:rsidR="00FD4309" w:rsidRDefault="00FD4309" w:rsidP="00FD4309">
      <w:pPr>
        <w:widowControl w:val="0"/>
        <w:pBdr>
          <w:top w:val="single" w:sz="6" w:space="0" w:color="FFFFFF"/>
          <w:left w:val="single" w:sz="6" w:space="0" w:color="FFFFFF"/>
          <w:bottom w:val="single" w:sz="6" w:space="0"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sz w:val="24"/>
        </w:rPr>
      </w:pPr>
    </w:p>
    <w:p w:rsidR="00FD4309" w:rsidRPr="00243A39" w:rsidRDefault="00FD4309" w:rsidP="00FD4309">
      <w:pPr>
        <w:spacing w:after="120"/>
        <w:rPr>
          <w:rFonts w:ascii="Times New Roman" w:hAnsi="Times New Roman" w:cs="Times New Roman"/>
          <w:sz w:val="24"/>
          <w:szCs w:val="24"/>
        </w:rPr>
      </w:pPr>
      <w:r w:rsidRPr="00243A39">
        <w:rPr>
          <w:rFonts w:ascii="Times New Roman" w:hAnsi="Times New Roman" w:cs="Times New Roman"/>
          <w:sz w:val="24"/>
          <w:szCs w:val="24"/>
        </w:rPr>
        <w:t>Submit original</w:t>
      </w:r>
      <w:r w:rsidR="00B26567">
        <w:rPr>
          <w:rFonts w:ascii="Times New Roman" w:hAnsi="Times New Roman" w:cs="Times New Roman"/>
          <w:sz w:val="24"/>
          <w:szCs w:val="24"/>
        </w:rPr>
        <w:t>, signed</w:t>
      </w:r>
      <w:r w:rsidRPr="00243A39">
        <w:rPr>
          <w:rFonts w:ascii="Times New Roman" w:hAnsi="Times New Roman" w:cs="Times New Roman"/>
          <w:sz w:val="24"/>
          <w:szCs w:val="24"/>
        </w:rPr>
        <w:t xml:space="preserve"> application forms and three paper copies to:</w:t>
      </w:r>
    </w:p>
    <w:p w:rsidR="00FD4309" w:rsidRPr="004A4B84" w:rsidRDefault="00FD4309" w:rsidP="00FD4309">
      <w:pPr>
        <w:spacing w:after="120"/>
        <w:jc w:val="center"/>
        <w:rPr>
          <w:rFonts w:ascii="Times New Roman" w:hAnsi="Times New Roman" w:cs="Times New Roman"/>
          <w:sz w:val="28"/>
          <w:szCs w:val="28"/>
        </w:rPr>
      </w:pPr>
      <w:r w:rsidRPr="004A4B84">
        <w:rPr>
          <w:rFonts w:ascii="Times New Roman" w:hAnsi="Times New Roman" w:cs="Times New Roman"/>
          <w:sz w:val="28"/>
          <w:szCs w:val="28"/>
        </w:rPr>
        <w:t>Office of Criminal Justice Assistance</w:t>
      </w:r>
      <w:r w:rsidRPr="004A4B84">
        <w:rPr>
          <w:rFonts w:ascii="Times New Roman" w:hAnsi="Times New Roman" w:cs="Times New Roman"/>
          <w:sz w:val="28"/>
          <w:szCs w:val="28"/>
        </w:rPr>
        <w:br/>
        <w:t>1535 Old Hot Springs Road, #10</w:t>
      </w:r>
      <w:r w:rsidRPr="004A4B84">
        <w:rPr>
          <w:rFonts w:ascii="Times New Roman" w:hAnsi="Times New Roman" w:cs="Times New Roman"/>
          <w:sz w:val="28"/>
          <w:szCs w:val="28"/>
        </w:rPr>
        <w:br/>
        <w:t>Carson City, NV  89706</w:t>
      </w:r>
    </w:p>
    <w:p w:rsidR="00FD4309" w:rsidRPr="002D1610" w:rsidRDefault="00FD4309" w:rsidP="00FD4309">
      <w:pPr>
        <w:spacing w:after="120"/>
        <w:rPr>
          <w:rFonts w:ascii="Times New Roman" w:hAnsi="Times New Roman" w:cs="Times New Roman"/>
          <w:sz w:val="24"/>
          <w:szCs w:val="24"/>
        </w:rPr>
      </w:pPr>
      <w:r w:rsidRPr="002D1610">
        <w:rPr>
          <w:rFonts w:ascii="Times New Roman" w:hAnsi="Times New Roman" w:cs="Times New Roman"/>
          <w:sz w:val="24"/>
          <w:szCs w:val="24"/>
        </w:rPr>
        <w:t xml:space="preserve">AND an electronic version of application; title page, narrative </w:t>
      </w:r>
      <w:r>
        <w:rPr>
          <w:rFonts w:ascii="Times New Roman" w:hAnsi="Times New Roman" w:cs="Times New Roman"/>
          <w:sz w:val="24"/>
          <w:szCs w:val="24"/>
        </w:rPr>
        <w:t xml:space="preserve">sections </w:t>
      </w:r>
      <w:r w:rsidRPr="002D1610">
        <w:rPr>
          <w:rFonts w:ascii="Times New Roman" w:hAnsi="Times New Roman" w:cs="Times New Roman"/>
          <w:sz w:val="24"/>
          <w:szCs w:val="24"/>
        </w:rPr>
        <w:t xml:space="preserve">and budget in PDF format must be sent to </w:t>
      </w:r>
      <w:hyperlink r:id="rId10" w:history="1">
        <w:r w:rsidRPr="002D1610">
          <w:rPr>
            <w:rStyle w:val="Hyperlink"/>
            <w:rFonts w:ascii="Times New Roman" w:hAnsi="Times New Roman" w:cs="Times New Roman"/>
            <w:sz w:val="24"/>
            <w:szCs w:val="24"/>
          </w:rPr>
          <w:t>ocja@dps.state.nv.us</w:t>
        </w:r>
      </w:hyperlink>
      <w:r w:rsidRPr="002D1610">
        <w:rPr>
          <w:rFonts w:ascii="Times New Roman" w:hAnsi="Times New Roman" w:cs="Times New Roman"/>
          <w:sz w:val="24"/>
          <w:szCs w:val="24"/>
        </w:rPr>
        <w:t xml:space="preserve">.  </w:t>
      </w:r>
    </w:p>
    <w:p w:rsidR="00FD4309" w:rsidRPr="002D1610" w:rsidRDefault="00FD4309" w:rsidP="00FD4309">
      <w:pPr>
        <w:jc w:val="center"/>
        <w:rPr>
          <w:rFonts w:ascii="Times New Roman" w:hAnsi="Times New Roman" w:cs="Times New Roman"/>
          <w:sz w:val="28"/>
          <w:szCs w:val="28"/>
        </w:rPr>
      </w:pPr>
      <w:r>
        <w:rPr>
          <w:rFonts w:ascii="Times New Roman" w:hAnsi="Times New Roman" w:cs="Times New Roman"/>
          <w:sz w:val="28"/>
          <w:szCs w:val="28"/>
        </w:rPr>
        <w:t>Paper and electronic submittals</w:t>
      </w:r>
      <w:r w:rsidRPr="002D1610">
        <w:rPr>
          <w:rFonts w:ascii="Times New Roman" w:hAnsi="Times New Roman" w:cs="Times New Roman"/>
          <w:sz w:val="28"/>
          <w:szCs w:val="28"/>
        </w:rPr>
        <w:t xml:space="preserve"> are </w:t>
      </w:r>
      <w:r w:rsidRPr="002D1610">
        <w:rPr>
          <w:rFonts w:ascii="Times New Roman" w:hAnsi="Times New Roman" w:cs="Times New Roman"/>
          <w:sz w:val="28"/>
          <w:szCs w:val="28"/>
        </w:rPr>
        <w:br/>
        <w:t>due</w:t>
      </w:r>
      <w:r>
        <w:rPr>
          <w:rFonts w:ascii="Times New Roman" w:hAnsi="Times New Roman" w:cs="Times New Roman"/>
          <w:sz w:val="28"/>
          <w:szCs w:val="28"/>
        </w:rPr>
        <w:t xml:space="preserve"> no later than 5</w:t>
      </w:r>
      <w:r w:rsidRPr="002D1610">
        <w:rPr>
          <w:rFonts w:ascii="Times New Roman" w:hAnsi="Times New Roman" w:cs="Times New Roman"/>
          <w:sz w:val="28"/>
          <w:szCs w:val="28"/>
        </w:rPr>
        <w:t xml:space="preserve">:00 p.m. </w:t>
      </w:r>
      <w:r>
        <w:rPr>
          <w:rFonts w:ascii="Times New Roman" w:hAnsi="Times New Roman" w:cs="Times New Roman"/>
          <w:sz w:val="28"/>
          <w:szCs w:val="28"/>
        </w:rPr>
        <w:t>– February 26, 2016</w:t>
      </w:r>
    </w:p>
    <w:p w:rsidR="00FD4309" w:rsidRDefault="00FD4309" w:rsidP="00FD4309">
      <w:pPr>
        <w:spacing w:after="120"/>
        <w:rPr>
          <w:rFonts w:ascii="Times New Roman" w:hAnsi="Times New Roman" w:cs="Times New Roman"/>
        </w:rPr>
      </w:pPr>
    </w:p>
    <w:p w:rsidR="00675778" w:rsidRPr="003E3906" w:rsidRDefault="00B51E83"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4"/>
        </w:rPr>
      </w:pPr>
      <w:r>
        <w:rPr>
          <w:rFonts w:ascii="Times New Roman" w:hAnsi="Times New Roman"/>
          <w:b/>
          <w:sz w:val="24"/>
        </w:rPr>
        <w:t>Request for Funding</w:t>
      </w:r>
      <w:r w:rsidR="003E3906" w:rsidRPr="003E3906">
        <w:rPr>
          <w:rFonts w:ascii="Times New Roman" w:hAnsi="Times New Roman"/>
          <w:b/>
          <w:sz w:val="24"/>
        </w:rPr>
        <w:t xml:space="preserve"> Contact:</w:t>
      </w:r>
    </w:p>
    <w:p w:rsidR="003E3906" w:rsidRDefault="003E3906" w:rsidP="003E3906">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Nevada Department of Public Safety</w:t>
      </w:r>
    </w:p>
    <w:p w:rsidR="003E3906" w:rsidRDefault="003E3906" w:rsidP="003E3906">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Office of Criminal Justice Assistance</w:t>
      </w:r>
    </w:p>
    <w:p w:rsidR="003E3906" w:rsidRDefault="003E3906" w:rsidP="003E3906">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1535 Old Hot Springs Rd, # 10</w:t>
      </w:r>
    </w:p>
    <w:p w:rsidR="003E3906" w:rsidRDefault="003E3906" w:rsidP="003E3906">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Carson City, NV 89706</w:t>
      </w:r>
    </w:p>
    <w:p w:rsidR="003E3906" w:rsidRDefault="009741C7" w:rsidP="003E3906">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hyperlink r:id="rId11" w:history="1">
        <w:r w:rsidR="004A4B84" w:rsidRPr="00C13B74">
          <w:rPr>
            <w:rStyle w:val="Hyperlink"/>
            <w:rFonts w:ascii="Times New Roman" w:hAnsi="Times New Roman"/>
            <w:sz w:val="24"/>
          </w:rPr>
          <w:t>ocja@dps.state.nv.us</w:t>
        </w:r>
      </w:hyperlink>
    </w:p>
    <w:p w:rsidR="004A4B84" w:rsidRDefault="004A4B84" w:rsidP="003E3906">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sz w:val="24"/>
        </w:rPr>
        <w:t>(775) 687-3700</w:t>
      </w:r>
    </w:p>
    <w:p w:rsidR="00675778" w:rsidRDefault="00675778" w:rsidP="00986F25">
      <w:pPr>
        <w:pBdr>
          <w:top w:val="single" w:sz="6" w:space="0" w:color="FFFFFF"/>
          <w:left w:val="single" w:sz="6" w:space="0" w:color="FFFFFF"/>
          <w:bottom w:val="single" w:sz="6" w:space="1" w:color="FFFFFF"/>
          <w:right w:val="single" w:sz="6" w:space="0" w:color="FFFFFF"/>
        </w:pBdr>
        <w:shd w:val="solid" w:color="FFFFFF"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3E3906" w:rsidRPr="003E3906" w:rsidRDefault="000C34E4" w:rsidP="003E3906">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Project</w:t>
      </w:r>
      <w:r w:rsidR="003E3906" w:rsidRPr="003E3906">
        <w:rPr>
          <w:rFonts w:ascii="Times New Roman" w:hAnsi="Times New Roman" w:cs="Times New Roman"/>
          <w:b/>
          <w:bCs/>
          <w:color w:val="000000"/>
          <w:sz w:val="23"/>
          <w:szCs w:val="23"/>
        </w:rPr>
        <w:t xml:space="preserve"> Administration Contact: </w:t>
      </w:r>
    </w:p>
    <w:p w:rsidR="003E3906" w:rsidRPr="003E3906" w:rsidRDefault="003E3906" w:rsidP="003E3906">
      <w:pPr>
        <w:autoSpaceDE w:val="0"/>
        <w:autoSpaceDN w:val="0"/>
        <w:adjustRightInd w:val="0"/>
        <w:jc w:val="center"/>
        <w:rPr>
          <w:rFonts w:ascii="Times New Roman" w:hAnsi="Times New Roman" w:cs="Times New Roman"/>
          <w:color w:val="000000"/>
          <w:sz w:val="23"/>
          <w:szCs w:val="23"/>
        </w:rPr>
      </w:pPr>
      <w:r w:rsidRPr="003E3906">
        <w:rPr>
          <w:rFonts w:ascii="Times New Roman" w:hAnsi="Times New Roman" w:cs="Times New Roman"/>
          <w:color w:val="000000"/>
          <w:sz w:val="23"/>
          <w:szCs w:val="23"/>
        </w:rPr>
        <w:t>Nevada Commission on Off-Highway Vehicles</w:t>
      </w:r>
    </w:p>
    <w:p w:rsidR="003E3906" w:rsidRPr="003E3906" w:rsidRDefault="003E3906" w:rsidP="003E3906">
      <w:pPr>
        <w:autoSpaceDE w:val="0"/>
        <w:autoSpaceDN w:val="0"/>
        <w:adjustRightInd w:val="0"/>
        <w:jc w:val="center"/>
        <w:rPr>
          <w:rFonts w:ascii="Times New Roman" w:hAnsi="Times New Roman" w:cs="Times New Roman"/>
          <w:color w:val="000000"/>
          <w:sz w:val="23"/>
          <w:szCs w:val="23"/>
        </w:rPr>
      </w:pPr>
      <w:r w:rsidRPr="003E3906">
        <w:rPr>
          <w:rFonts w:ascii="Times New Roman" w:hAnsi="Times New Roman" w:cs="Times New Roman"/>
          <w:color w:val="000000"/>
          <w:sz w:val="23"/>
          <w:szCs w:val="23"/>
        </w:rPr>
        <w:t>6015 S Virginia Street, Ste. E, Box 163</w:t>
      </w:r>
    </w:p>
    <w:p w:rsidR="003E3906" w:rsidRDefault="003E3906" w:rsidP="003E3906">
      <w:pPr>
        <w:autoSpaceDE w:val="0"/>
        <w:autoSpaceDN w:val="0"/>
        <w:adjustRightInd w:val="0"/>
        <w:jc w:val="center"/>
        <w:rPr>
          <w:rFonts w:ascii="Times New Roman" w:hAnsi="Times New Roman" w:cs="Times New Roman"/>
          <w:color w:val="000000"/>
          <w:sz w:val="23"/>
          <w:szCs w:val="23"/>
        </w:rPr>
      </w:pPr>
      <w:r w:rsidRPr="003E3906">
        <w:rPr>
          <w:rFonts w:ascii="Times New Roman" w:hAnsi="Times New Roman" w:cs="Times New Roman"/>
          <w:color w:val="000000"/>
          <w:sz w:val="23"/>
          <w:szCs w:val="23"/>
        </w:rPr>
        <w:t>Reno, Nevada 89502</w:t>
      </w:r>
    </w:p>
    <w:p w:rsidR="000C34E4" w:rsidRDefault="000C34E4" w:rsidP="003E3906">
      <w:pPr>
        <w:autoSpaceDE w:val="0"/>
        <w:autoSpaceDN w:val="0"/>
        <w:adjustRightInd w:val="0"/>
        <w:jc w:val="center"/>
        <w:rPr>
          <w:rFonts w:ascii="Times New Roman" w:hAnsi="Times New Roman" w:cs="Times New Roman"/>
          <w:color w:val="000000"/>
          <w:sz w:val="23"/>
          <w:szCs w:val="23"/>
        </w:rPr>
      </w:pPr>
      <w:r w:rsidRPr="000C34E4">
        <w:rPr>
          <w:rFonts w:ascii="Times New Roman" w:hAnsi="Times New Roman" w:cs="Times New Roman"/>
          <w:color w:val="000000"/>
          <w:sz w:val="23"/>
          <w:szCs w:val="23"/>
        </w:rPr>
        <w:t>http://nvohv.com/contact/</w:t>
      </w:r>
    </w:p>
    <w:p w:rsidR="003E3906" w:rsidRPr="003E3906" w:rsidRDefault="003E3906" w:rsidP="003E3906">
      <w:pPr>
        <w:autoSpaceDE w:val="0"/>
        <w:autoSpaceDN w:val="0"/>
        <w:adjustRightInd w:val="0"/>
        <w:jc w:val="center"/>
        <w:rPr>
          <w:rFonts w:ascii="Times New Roman" w:hAnsi="Times New Roman" w:cs="Times New Roman"/>
          <w:color w:val="000000"/>
          <w:sz w:val="23"/>
          <w:szCs w:val="23"/>
        </w:rPr>
      </w:pPr>
    </w:p>
    <w:p w:rsidR="00544F31" w:rsidRDefault="00A94C4B" w:rsidP="00CC6828">
      <w:pPr>
        <w:spacing w:after="120"/>
        <w:ind w:left="360"/>
        <w:rPr>
          <w:rFonts w:ascii="Times New Roman" w:hAnsi="Times New Roman" w:cs="Times New Roman"/>
          <w:b/>
          <w:sz w:val="28"/>
          <w:szCs w:val="28"/>
        </w:rPr>
      </w:pPr>
      <w:r w:rsidRPr="00A94C4B">
        <w:rPr>
          <w:rFonts w:ascii="Times New Roman" w:hAnsi="Times New Roman" w:cs="Times New Roman"/>
          <w:b/>
          <w:sz w:val="28"/>
          <w:szCs w:val="28"/>
        </w:rPr>
        <w:t>Download the OHV Funding Application16</w:t>
      </w:r>
      <w:proofErr w:type="gramStart"/>
      <w:r w:rsidR="00B26567">
        <w:rPr>
          <w:rFonts w:ascii="Times New Roman" w:hAnsi="Times New Roman" w:cs="Times New Roman"/>
          <w:b/>
          <w:sz w:val="28"/>
          <w:szCs w:val="28"/>
        </w:rPr>
        <w:t>,</w:t>
      </w:r>
      <w:r w:rsidRPr="00A94C4B">
        <w:rPr>
          <w:rFonts w:ascii="Times New Roman" w:hAnsi="Times New Roman" w:cs="Times New Roman"/>
          <w:b/>
          <w:sz w:val="28"/>
          <w:szCs w:val="28"/>
        </w:rPr>
        <w:t>the</w:t>
      </w:r>
      <w:proofErr w:type="gramEnd"/>
      <w:r w:rsidRPr="00A94C4B">
        <w:rPr>
          <w:rFonts w:ascii="Times New Roman" w:hAnsi="Times New Roman" w:cs="Times New Roman"/>
          <w:b/>
          <w:sz w:val="28"/>
          <w:szCs w:val="28"/>
        </w:rPr>
        <w:t xml:space="preserve"> OHV Budget Worksheet16 </w:t>
      </w:r>
      <w:r w:rsidR="00B26567">
        <w:rPr>
          <w:rFonts w:ascii="Times New Roman" w:hAnsi="Times New Roman" w:cs="Times New Roman"/>
          <w:b/>
          <w:sz w:val="28"/>
          <w:szCs w:val="28"/>
        </w:rPr>
        <w:t xml:space="preserve">and the OHV Appendix </w:t>
      </w:r>
      <w:r w:rsidRPr="00A94C4B">
        <w:rPr>
          <w:rFonts w:ascii="Times New Roman" w:hAnsi="Times New Roman" w:cs="Times New Roman"/>
          <w:b/>
          <w:sz w:val="28"/>
          <w:szCs w:val="28"/>
        </w:rPr>
        <w:t>to begin the application.</w:t>
      </w:r>
      <w:r w:rsidR="00B26567">
        <w:rPr>
          <w:rFonts w:ascii="Times New Roman" w:hAnsi="Times New Roman" w:cs="Times New Roman"/>
          <w:b/>
          <w:sz w:val="28"/>
          <w:szCs w:val="28"/>
        </w:rPr>
        <w:t xml:space="preserve">  </w:t>
      </w:r>
      <w:hyperlink r:id="rId12" w:history="1">
        <w:r w:rsidR="00B26567" w:rsidRPr="00AA659F">
          <w:rPr>
            <w:rStyle w:val="Hyperlink"/>
            <w:rFonts w:ascii="Times New Roman" w:hAnsi="Times New Roman" w:cs="Times New Roman"/>
            <w:b/>
            <w:sz w:val="28"/>
            <w:szCs w:val="28"/>
          </w:rPr>
          <w:t>www.ocj.nv.gov/programs/ALL/Grant_Applications/</w:t>
        </w:r>
      </w:hyperlink>
    </w:p>
    <w:p w:rsidR="00D31164" w:rsidRPr="00D31164" w:rsidRDefault="00D31164" w:rsidP="00CC6828">
      <w:pPr>
        <w:spacing w:after="120"/>
        <w:ind w:left="360"/>
        <w:rPr>
          <w:rFonts w:ascii="Times New Roman" w:hAnsi="Times New Roman" w:cs="Times New Roman"/>
          <w:b/>
          <w:color w:val="A6A6A6" w:themeColor="background1" w:themeShade="A6"/>
          <w:sz w:val="18"/>
          <w:szCs w:val="18"/>
        </w:rPr>
      </w:pPr>
      <w:r w:rsidRPr="00D31164">
        <w:rPr>
          <w:rFonts w:ascii="Times New Roman" w:hAnsi="Times New Roman" w:cs="Times New Roman"/>
          <w:color w:val="A6A6A6" w:themeColor="background1" w:themeShade="A6"/>
          <w:sz w:val="18"/>
          <w:szCs w:val="18"/>
        </w:rPr>
        <w:t>OHV_Funding_Announcement16.docx</w:t>
      </w:r>
    </w:p>
    <w:sectPr w:rsidR="00D31164" w:rsidRPr="00D31164" w:rsidSect="003C2333">
      <w:headerReference w:type="default" r:id="rId13"/>
      <w:footerReference w:type="default" r:id="rId14"/>
      <w:pgSz w:w="12240" w:h="15840" w:code="1"/>
      <w:pgMar w:top="1080" w:right="1170" w:bottom="864" w:left="1440" w:header="446"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4B" w:rsidRDefault="00A94C4B" w:rsidP="00E909DE">
      <w:r>
        <w:separator/>
      </w:r>
    </w:p>
  </w:endnote>
  <w:endnote w:type="continuationSeparator" w:id="0">
    <w:p w:rsidR="00A94C4B" w:rsidRDefault="00A94C4B" w:rsidP="00E90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man">
    <w:panose1 w:val="00000000000000000000"/>
    <w:charset w:val="FF"/>
    <w:family w:val="roman"/>
    <w:notTrueType/>
    <w:pitch w:val="default"/>
    <w:sig w:usb0="00000003" w:usb1="00000000" w:usb2="00000000" w:usb3="00000000" w:csb0="00000000" w:csb1="00000000"/>
  </w:font>
  <w:font w:name="Eras Bd BT">
    <w:altName w:val="Impact"/>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B" w:rsidRPr="00243A39" w:rsidRDefault="00A94C4B">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NCOHV-OCJA Law Enforcement Request for Proposals 2016</w:t>
    </w:r>
    <w:r w:rsidRPr="00243A39">
      <w:rPr>
        <w:rFonts w:asciiTheme="majorHAnsi" w:hAnsiTheme="majorHAnsi"/>
        <w:sz w:val="18"/>
        <w:szCs w:val="18"/>
      </w:rPr>
      <w:ptab w:relativeTo="margin" w:alignment="right" w:leader="none"/>
    </w:r>
    <w:r w:rsidRPr="00243A39">
      <w:rPr>
        <w:rFonts w:asciiTheme="majorHAnsi" w:hAnsiTheme="majorHAnsi"/>
        <w:sz w:val="18"/>
        <w:szCs w:val="18"/>
      </w:rPr>
      <w:t xml:space="preserve">Page </w:t>
    </w:r>
    <w:r w:rsidRPr="00243A39">
      <w:rPr>
        <w:sz w:val="18"/>
        <w:szCs w:val="18"/>
      </w:rPr>
      <w:fldChar w:fldCharType="begin"/>
    </w:r>
    <w:r w:rsidRPr="00243A39">
      <w:rPr>
        <w:sz w:val="18"/>
        <w:szCs w:val="18"/>
      </w:rPr>
      <w:instrText xml:space="preserve"> PAGE   \* MERGEFORMAT </w:instrText>
    </w:r>
    <w:r w:rsidRPr="00243A39">
      <w:rPr>
        <w:sz w:val="18"/>
        <w:szCs w:val="18"/>
      </w:rPr>
      <w:fldChar w:fldCharType="separate"/>
    </w:r>
    <w:r w:rsidR="00D31164" w:rsidRPr="00D31164">
      <w:rPr>
        <w:rFonts w:asciiTheme="majorHAnsi" w:hAnsiTheme="majorHAnsi"/>
        <w:noProof/>
        <w:sz w:val="18"/>
        <w:szCs w:val="18"/>
      </w:rPr>
      <w:t>7</w:t>
    </w:r>
    <w:r w:rsidRPr="00243A39">
      <w:rPr>
        <w:sz w:val="18"/>
        <w:szCs w:val="18"/>
      </w:rPr>
      <w:fldChar w:fldCharType="end"/>
    </w:r>
  </w:p>
  <w:p w:rsidR="00A94C4B" w:rsidRPr="00EB7A4D" w:rsidRDefault="00A94C4B" w:rsidP="00EB7A4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4B" w:rsidRDefault="00A94C4B" w:rsidP="00E909DE">
      <w:r>
        <w:separator/>
      </w:r>
    </w:p>
  </w:footnote>
  <w:footnote w:type="continuationSeparator" w:id="0">
    <w:p w:rsidR="00A94C4B" w:rsidRDefault="00A94C4B" w:rsidP="00E90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B" w:rsidRDefault="00A94C4B" w:rsidP="00827DE5">
    <w:pPr>
      <w:jc w:val="center"/>
      <w:rPr>
        <w:rFonts w:ascii="Times New Roman" w:hAnsi="Times New Roman"/>
        <w:sz w:val="24"/>
      </w:rPr>
    </w:pPr>
    <w:r w:rsidRPr="000D6D7D">
      <w:rPr>
        <w:rFonts w:ascii="Times New Roman" w:hAnsi="Times New Roman"/>
        <w:noProof/>
        <w:sz w:val="24"/>
      </w:rPr>
      <w:drawing>
        <wp:anchor distT="0" distB="0" distL="114300" distR="114300" simplePos="0" relativeHeight="251657216" behindDoc="0" locked="0" layoutInCell="1" allowOverlap="1">
          <wp:simplePos x="0" y="0"/>
          <wp:positionH relativeFrom="column">
            <wp:posOffset>-118110</wp:posOffset>
          </wp:positionH>
          <wp:positionV relativeFrom="paragraph">
            <wp:posOffset>109220</wp:posOffset>
          </wp:positionV>
          <wp:extent cx="1367790" cy="504190"/>
          <wp:effectExtent l="19050" t="19050" r="22860" b="10160"/>
          <wp:wrapTopAndBottom/>
          <wp:docPr id="3" name="Picture 1" descr="New D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S Logo"/>
                  <pic:cNvPicPr>
                    <a:picLocks noChangeAspect="1" noChangeArrowheads="1"/>
                  </pic:cNvPicPr>
                </pic:nvPicPr>
                <pic:blipFill>
                  <a:blip r:embed="rId1" cstate="print"/>
                  <a:srcRect/>
                  <a:stretch>
                    <a:fillRect/>
                  </a:stretch>
                </pic:blipFill>
                <pic:spPr bwMode="auto">
                  <a:xfrm>
                    <a:off x="0" y="0"/>
                    <a:ext cx="1367790" cy="504190"/>
                  </a:xfrm>
                  <a:prstGeom prst="rect">
                    <a:avLst/>
                  </a:prstGeom>
                  <a:noFill/>
                  <a:ln w="9525" cmpd="sng">
                    <a:solidFill>
                      <a:srgbClr val="000000"/>
                    </a:solidFill>
                    <a:miter lim="800000"/>
                    <a:headEnd/>
                    <a:tailEnd/>
                  </a:ln>
                  <a:effectLst/>
                </pic:spPr>
              </pic:pic>
            </a:graphicData>
          </a:graphic>
        </wp:anchor>
      </w:drawing>
    </w:r>
  </w:p>
  <w:p w:rsidR="00A94C4B" w:rsidRPr="00626604" w:rsidRDefault="00A94C4B" w:rsidP="00827DE5">
    <w:pPr>
      <w:jc w:val="center"/>
      <w:rPr>
        <w:rFonts w:ascii="Times New Roman" w:hAnsi="Times New Roman"/>
        <w:b/>
        <w: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DD3"/>
    <w:multiLevelType w:val="hybridMultilevel"/>
    <w:tmpl w:val="7666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29D0"/>
    <w:multiLevelType w:val="hybridMultilevel"/>
    <w:tmpl w:val="A61889C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nsid w:val="0CF703E6"/>
    <w:multiLevelType w:val="hybridMultilevel"/>
    <w:tmpl w:val="158040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D4803"/>
    <w:multiLevelType w:val="hybridMultilevel"/>
    <w:tmpl w:val="C070421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nsid w:val="0F2F2A66"/>
    <w:multiLevelType w:val="hybridMultilevel"/>
    <w:tmpl w:val="6568B1E6"/>
    <w:lvl w:ilvl="0" w:tplc="085068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8706A5"/>
    <w:multiLevelType w:val="hybridMultilevel"/>
    <w:tmpl w:val="2FDEA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D94664"/>
    <w:multiLevelType w:val="hybridMultilevel"/>
    <w:tmpl w:val="79CA9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479FA"/>
    <w:multiLevelType w:val="hybridMultilevel"/>
    <w:tmpl w:val="775E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C569C"/>
    <w:multiLevelType w:val="hybridMultilevel"/>
    <w:tmpl w:val="EDDED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176680"/>
    <w:multiLevelType w:val="hybridMultilevel"/>
    <w:tmpl w:val="58A06164"/>
    <w:lvl w:ilvl="0" w:tplc="DC84543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FE47E0D"/>
    <w:multiLevelType w:val="hybridMultilevel"/>
    <w:tmpl w:val="124C54CE"/>
    <w:lvl w:ilvl="0" w:tplc="04090001">
      <w:start w:val="1"/>
      <w:numFmt w:val="bullet"/>
      <w:pStyle w:val="Level1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196C06"/>
    <w:multiLevelType w:val="hybridMultilevel"/>
    <w:tmpl w:val="2EF4B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F40428"/>
    <w:multiLevelType w:val="hybridMultilevel"/>
    <w:tmpl w:val="298420FA"/>
    <w:lvl w:ilvl="0" w:tplc="DB24A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C06AE5"/>
    <w:multiLevelType w:val="hybridMultilevel"/>
    <w:tmpl w:val="49B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44824"/>
    <w:multiLevelType w:val="hybridMultilevel"/>
    <w:tmpl w:val="898EB6A8"/>
    <w:lvl w:ilvl="0" w:tplc="C26E933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C5B18"/>
    <w:multiLevelType w:val="hybridMultilevel"/>
    <w:tmpl w:val="F940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D766F"/>
    <w:multiLevelType w:val="hybridMultilevel"/>
    <w:tmpl w:val="BE12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D3EF2"/>
    <w:multiLevelType w:val="hybridMultilevel"/>
    <w:tmpl w:val="69E4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F3C44"/>
    <w:multiLevelType w:val="singleLevel"/>
    <w:tmpl w:val="6EE2730A"/>
    <w:lvl w:ilvl="0">
      <w:start w:val="1"/>
      <w:numFmt w:val="bullet"/>
      <w:lvlText w:val=""/>
      <w:lvlJc w:val="left"/>
      <w:pPr>
        <w:tabs>
          <w:tab w:val="num" w:pos="360"/>
        </w:tabs>
        <w:ind w:left="360" w:hanging="360"/>
      </w:pPr>
      <w:rPr>
        <w:rFonts w:ascii="Symbol" w:hAnsi="Symbol" w:hint="default"/>
        <w:sz w:val="28"/>
      </w:rPr>
    </w:lvl>
  </w:abstractNum>
  <w:abstractNum w:abstractNumId="20">
    <w:nsid w:val="5E3028C5"/>
    <w:multiLevelType w:val="hybridMultilevel"/>
    <w:tmpl w:val="4BF6792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7715F"/>
    <w:multiLevelType w:val="hybridMultilevel"/>
    <w:tmpl w:val="45041C4A"/>
    <w:lvl w:ilvl="0" w:tplc="04090015">
      <w:start w:val="10"/>
      <w:numFmt w:val="upperLetter"/>
      <w:lvlText w:val="%1."/>
      <w:lvlJc w:val="left"/>
      <w:pPr>
        <w:ind w:left="1890" w:hanging="360"/>
      </w:pPr>
      <w:rPr>
        <w:rFonts w:hint="default"/>
      </w:rPr>
    </w:lvl>
    <w:lvl w:ilvl="1" w:tplc="04090019" w:tentative="1">
      <w:start w:val="1"/>
      <w:numFmt w:val="lowerLetter"/>
      <w:pStyle w:val="Level2"/>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6F137142"/>
    <w:multiLevelType w:val="hybridMultilevel"/>
    <w:tmpl w:val="9B3CF68C"/>
    <w:lvl w:ilvl="0" w:tplc="67685948">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2505E1"/>
    <w:multiLevelType w:val="hybridMultilevel"/>
    <w:tmpl w:val="7A1E6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D29CE"/>
    <w:multiLevelType w:val="hybridMultilevel"/>
    <w:tmpl w:val="9B022716"/>
    <w:lvl w:ilvl="0" w:tplc="67685948">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772107A2"/>
    <w:multiLevelType w:val="hybridMultilevel"/>
    <w:tmpl w:val="3E34DB32"/>
    <w:lvl w:ilvl="0" w:tplc="67685948">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82796"/>
    <w:multiLevelType w:val="hybridMultilevel"/>
    <w:tmpl w:val="B3B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A3133"/>
    <w:multiLevelType w:val="hybridMultilevel"/>
    <w:tmpl w:val="3F6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F5A8F"/>
    <w:multiLevelType w:val="hybridMultilevel"/>
    <w:tmpl w:val="284A0E98"/>
    <w:lvl w:ilvl="0" w:tplc="28661C3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F7D2F"/>
    <w:multiLevelType w:val="hybridMultilevel"/>
    <w:tmpl w:val="F1A62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5"/>
  </w:num>
  <w:num w:numId="5">
    <w:abstractNumId w:val="10"/>
  </w:num>
  <w:num w:numId="6">
    <w:abstractNumId w:val="29"/>
  </w:num>
  <w:num w:numId="7">
    <w:abstractNumId w:val="28"/>
  </w:num>
  <w:num w:numId="8">
    <w:abstractNumId w:val="21"/>
  </w:num>
  <w:num w:numId="9">
    <w:abstractNumId w:val="13"/>
  </w:num>
  <w:num w:numId="10">
    <w:abstractNumId w:val="18"/>
  </w:num>
  <w:num w:numId="11">
    <w:abstractNumId w:val="23"/>
  </w:num>
  <w:num w:numId="12">
    <w:abstractNumId w:val="11"/>
  </w:num>
  <w:num w:numId="13">
    <w:abstractNumId w:val="3"/>
  </w:num>
  <w:num w:numId="14">
    <w:abstractNumId w:val="16"/>
  </w:num>
  <w:num w:numId="15">
    <w:abstractNumId w:val="19"/>
  </w:num>
  <w:num w:numId="16">
    <w:abstractNumId w:val="6"/>
  </w:num>
  <w:num w:numId="17">
    <w:abstractNumId w:val="7"/>
  </w:num>
  <w:num w:numId="18">
    <w:abstractNumId w:val="5"/>
  </w:num>
  <w:num w:numId="19">
    <w:abstractNumId w:val="12"/>
  </w:num>
  <w:num w:numId="20">
    <w:abstractNumId w:val="1"/>
  </w:num>
  <w:num w:numId="21">
    <w:abstractNumId w:val="9"/>
  </w:num>
  <w:num w:numId="22">
    <w:abstractNumId w:val="8"/>
  </w:num>
  <w:num w:numId="23">
    <w:abstractNumId w:val="14"/>
  </w:num>
  <w:num w:numId="24">
    <w:abstractNumId w:val="20"/>
  </w:num>
  <w:num w:numId="25">
    <w:abstractNumId w:val="17"/>
  </w:num>
  <w:num w:numId="26">
    <w:abstractNumId w:val="27"/>
  </w:num>
  <w:num w:numId="27">
    <w:abstractNumId w:val="26"/>
  </w:num>
  <w:num w:numId="28">
    <w:abstractNumId w:val="24"/>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rsids>
    <w:rsidRoot w:val="00E909DE"/>
    <w:rsid w:val="000026BF"/>
    <w:rsid w:val="00005660"/>
    <w:rsid w:val="000305F3"/>
    <w:rsid w:val="00030739"/>
    <w:rsid w:val="000578D6"/>
    <w:rsid w:val="00066628"/>
    <w:rsid w:val="00067817"/>
    <w:rsid w:val="0008131C"/>
    <w:rsid w:val="000879CC"/>
    <w:rsid w:val="000A0F8A"/>
    <w:rsid w:val="000A2006"/>
    <w:rsid w:val="000A7046"/>
    <w:rsid w:val="000B15EC"/>
    <w:rsid w:val="000B4B6D"/>
    <w:rsid w:val="000B5157"/>
    <w:rsid w:val="000B61C6"/>
    <w:rsid w:val="000C34E4"/>
    <w:rsid w:val="000D34EC"/>
    <w:rsid w:val="000D6D7D"/>
    <w:rsid w:val="00100D1A"/>
    <w:rsid w:val="00101735"/>
    <w:rsid w:val="0010175D"/>
    <w:rsid w:val="0010394F"/>
    <w:rsid w:val="00122913"/>
    <w:rsid w:val="00125D7C"/>
    <w:rsid w:val="00135FC6"/>
    <w:rsid w:val="00142453"/>
    <w:rsid w:val="00166819"/>
    <w:rsid w:val="00170FEF"/>
    <w:rsid w:val="00171AFD"/>
    <w:rsid w:val="00194525"/>
    <w:rsid w:val="001A393F"/>
    <w:rsid w:val="001B0493"/>
    <w:rsid w:val="001B6C57"/>
    <w:rsid w:val="001D131D"/>
    <w:rsid w:val="001D4898"/>
    <w:rsid w:val="001D6B42"/>
    <w:rsid w:val="001E6FF8"/>
    <w:rsid w:val="002036BE"/>
    <w:rsid w:val="00210095"/>
    <w:rsid w:val="002178CE"/>
    <w:rsid w:val="0022358B"/>
    <w:rsid w:val="00225467"/>
    <w:rsid w:val="00225FD5"/>
    <w:rsid w:val="00227394"/>
    <w:rsid w:val="00242B01"/>
    <w:rsid w:val="00243A39"/>
    <w:rsid w:val="0024509A"/>
    <w:rsid w:val="00246E2F"/>
    <w:rsid w:val="00246F67"/>
    <w:rsid w:val="00266325"/>
    <w:rsid w:val="00266F63"/>
    <w:rsid w:val="00281F02"/>
    <w:rsid w:val="0029720F"/>
    <w:rsid w:val="002A30D9"/>
    <w:rsid w:val="002B495C"/>
    <w:rsid w:val="002B78AF"/>
    <w:rsid w:val="002D1610"/>
    <w:rsid w:val="002D3FC2"/>
    <w:rsid w:val="002D627B"/>
    <w:rsid w:val="002E2252"/>
    <w:rsid w:val="002E2CA2"/>
    <w:rsid w:val="002E73A6"/>
    <w:rsid w:val="002F2B8D"/>
    <w:rsid w:val="002F4431"/>
    <w:rsid w:val="00304A53"/>
    <w:rsid w:val="0030531B"/>
    <w:rsid w:val="00305D1D"/>
    <w:rsid w:val="0031445C"/>
    <w:rsid w:val="00315202"/>
    <w:rsid w:val="00321451"/>
    <w:rsid w:val="00335340"/>
    <w:rsid w:val="00372DD4"/>
    <w:rsid w:val="003811D0"/>
    <w:rsid w:val="003A115C"/>
    <w:rsid w:val="003B183E"/>
    <w:rsid w:val="003B723C"/>
    <w:rsid w:val="003C09CD"/>
    <w:rsid w:val="003C2333"/>
    <w:rsid w:val="003C66F2"/>
    <w:rsid w:val="003D4F71"/>
    <w:rsid w:val="003E3906"/>
    <w:rsid w:val="003E7858"/>
    <w:rsid w:val="003F45EA"/>
    <w:rsid w:val="003F6FCE"/>
    <w:rsid w:val="003F733C"/>
    <w:rsid w:val="00420592"/>
    <w:rsid w:val="004253B8"/>
    <w:rsid w:val="00425BAB"/>
    <w:rsid w:val="004318F7"/>
    <w:rsid w:val="00460915"/>
    <w:rsid w:val="00464B9D"/>
    <w:rsid w:val="0046605D"/>
    <w:rsid w:val="00466F58"/>
    <w:rsid w:val="004846B8"/>
    <w:rsid w:val="00497584"/>
    <w:rsid w:val="004A4B84"/>
    <w:rsid w:val="004B0419"/>
    <w:rsid w:val="004B381A"/>
    <w:rsid w:val="004D04EC"/>
    <w:rsid w:val="004F1C20"/>
    <w:rsid w:val="004F61DD"/>
    <w:rsid w:val="004F7F68"/>
    <w:rsid w:val="00505C6A"/>
    <w:rsid w:val="00516AA5"/>
    <w:rsid w:val="00524072"/>
    <w:rsid w:val="005327FB"/>
    <w:rsid w:val="005405FD"/>
    <w:rsid w:val="00544717"/>
    <w:rsid w:val="00544F31"/>
    <w:rsid w:val="00554858"/>
    <w:rsid w:val="00562650"/>
    <w:rsid w:val="00571A54"/>
    <w:rsid w:val="005746D6"/>
    <w:rsid w:val="005752BB"/>
    <w:rsid w:val="00577CB8"/>
    <w:rsid w:val="00582E17"/>
    <w:rsid w:val="0058390D"/>
    <w:rsid w:val="00586619"/>
    <w:rsid w:val="00597B96"/>
    <w:rsid w:val="005B23E0"/>
    <w:rsid w:val="005B535F"/>
    <w:rsid w:val="005C69DD"/>
    <w:rsid w:val="006025E0"/>
    <w:rsid w:val="00611385"/>
    <w:rsid w:val="00613182"/>
    <w:rsid w:val="00614214"/>
    <w:rsid w:val="00617371"/>
    <w:rsid w:val="00623B2A"/>
    <w:rsid w:val="00626604"/>
    <w:rsid w:val="00633747"/>
    <w:rsid w:val="006420C6"/>
    <w:rsid w:val="00646EFA"/>
    <w:rsid w:val="006565B4"/>
    <w:rsid w:val="006570B7"/>
    <w:rsid w:val="00670213"/>
    <w:rsid w:val="00675778"/>
    <w:rsid w:val="00677975"/>
    <w:rsid w:val="006804A2"/>
    <w:rsid w:val="00695124"/>
    <w:rsid w:val="006961A6"/>
    <w:rsid w:val="00696826"/>
    <w:rsid w:val="00697597"/>
    <w:rsid w:val="006A04DC"/>
    <w:rsid w:val="006C0A06"/>
    <w:rsid w:val="006E28A0"/>
    <w:rsid w:val="007073B4"/>
    <w:rsid w:val="00712F3D"/>
    <w:rsid w:val="007166B6"/>
    <w:rsid w:val="00716AD7"/>
    <w:rsid w:val="007213E2"/>
    <w:rsid w:val="00730D5C"/>
    <w:rsid w:val="00732953"/>
    <w:rsid w:val="00735B69"/>
    <w:rsid w:val="00755AD7"/>
    <w:rsid w:val="00770B63"/>
    <w:rsid w:val="00770F19"/>
    <w:rsid w:val="00772E30"/>
    <w:rsid w:val="00777936"/>
    <w:rsid w:val="007835E6"/>
    <w:rsid w:val="00793AC4"/>
    <w:rsid w:val="00796B55"/>
    <w:rsid w:val="007A27A5"/>
    <w:rsid w:val="007A4C66"/>
    <w:rsid w:val="007B1353"/>
    <w:rsid w:val="007B28BA"/>
    <w:rsid w:val="007C79A4"/>
    <w:rsid w:val="007E4649"/>
    <w:rsid w:val="007F0BBF"/>
    <w:rsid w:val="0081340C"/>
    <w:rsid w:val="008255FF"/>
    <w:rsid w:val="00826F1C"/>
    <w:rsid w:val="00827DE5"/>
    <w:rsid w:val="008477BA"/>
    <w:rsid w:val="00864124"/>
    <w:rsid w:val="00871406"/>
    <w:rsid w:val="00871903"/>
    <w:rsid w:val="00874266"/>
    <w:rsid w:val="00884266"/>
    <w:rsid w:val="00897052"/>
    <w:rsid w:val="008B1FD7"/>
    <w:rsid w:val="008C215D"/>
    <w:rsid w:val="008C5536"/>
    <w:rsid w:val="008C7C0E"/>
    <w:rsid w:val="008E3C57"/>
    <w:rsid w:val="00902A21"/>
    <w:rsid w:val="0090314D"/>
    <w:rsid w:val="00917819"/>
    <w:rsid w:val="00946E23"/>
    <w:rsid w:val="00951435"/>
    <w:rsid w:val="009603AA"/>
    <w:rsid w:val="00960B60"/>
    <w:rsid w:val="00970021"/>
    <w:rsid w:val="009741C7"/>
    <w:rsid w:val="00981854"/>
    <w:rsid w:val="00986F25"/>
    <w:rsid w:val="00992422"/>
    <w:rsid w:val="00997796"/>
    <w:rsid w:val="009A1825"/>
    <w:rsid w:val="009A1AA1"/>
    <w:rsid w:val="009C283D"/>
    <w:rsid w:val="009D4E28"/>
    <w:rsid w:val="009D5DB6"/>
    <w:rsid w:val="009E5CFB"/>
    <w:rsid w:val="009F36C2"/>
    <w:rsid w:val="009F552D"/>
    <w:rsid w:val="00A16A3E"/>
    <w:rsid w:val="00A21C40"/>
    <w:rsid w:val="00A22D6C"/>
    <w:rsid w:val="00A24CC0"/>
    <w:rsid w:val="00A30E02"/>
    <w:rsid w:val="00A60C6F"/>
    <w:rsid w:val="00A63ADE"/>
    <w:rsid w:val="00A909A3"/>
    <w:rsid w:val="00A94C4B"/>
    <w:rsid w:val="00AA7577"/>
    <w:rsid w:val="00AC16DA"/>
    <w:rsid w:val="00AC2BEF"/>
    <w:rsid w:val="00AD0952"/>
    <w:rsid w:val="00AE40B7"/>
    <w:rsid w:val="00AE485C"/>
    <w:rsid w:val="00AE74D7"/>
    <w:rsid w:val="00AF7679"/>
    <w:rsid w:val="00B021B8"/>
    <w:rsid w:val="00B02990"/>
    <w:rsid w:val="00B02A05"/>
    <w:rsid w:val="00B1729C"/>
    <w:rsid w:val="00B25ECE"/>
    <w:rsid w:val="00B26567"/>
    <w:rsid w:val="00B35BD8"/>
    <w:rsid w:val="00B51E83"/>
    <w:rsid w:val="00B52EB6"/>
    <w:rsid w:val="00B530E1"/>
    <w:rsid w:val="00B53723"/>
    <w:rsid w:val="00B560AD"/>
    <w:rsid w:val="00B6296F"/>
    <w:rsid w:val="00B65DCD"/>
    <w:rsid w:val="00B726FD"/>
    <w:rsid w:val="00B80BA5"/>
    <w:rsid w:val="00BC07F2"/>
    <w:rsid w:val="00BD606E"/>
    <w:rsid w:val="00BD60E1"/>
    <w:rsid w:val="00BE3C42"/>
    <w:rsid w:val="00BF2029"/>
    <w:rsid w:val="00BF27A9"/>
    <w:rsid w:val="00C071A9"/>
    <w:rsid w:val="00C12B7E"/>
    <w:rsid w:val="00C13FC1"/>
    <w:rsid w:val="00C66262"/>
    <w:rsid w:val="00C70969"/>
    <w:rsid w:val="00C831D4"/>
    <w:rsid w:val="00C8596E"/>
    <w:rsid w:val="00C958BC"/>
    <w:rsid w:val="00C959E0"/>
    <w:rsid w:val="00CA1792"/>
    <w:rsid w:val="00CB14C6"/>
    <w:rsid w:val="00CB35AB"/>
    <w:rsid w:val="00CB378C"/>
    <w:rsid w:val="00CB550A"/>
    <w:rsid w:val="00CC5BC8"/>
    <w:rsid w:val="00CC6828"/>
    <w:rsid w:val="00CC797F"/>
    <w:rsid w:val="00CD1064"/>
    <w:rsid w:val="00CD367D"/>
    <w:rsid w:val="00CE6722"/>
    <w:rsid w:val="00D022C8"/>
    <w:rsid w:val="00D034EB"/>
    <w:rsid w:val="00D05293"/>
    <w:rsid w:val="00D1199A"/>
    <w:rsid w:val="00D153DD"/>
    <w:rsid w:val="00D303A6"/>
    <w:rsid w:val="00D30782"/>
    <w:rsid w:val="00D31164"/>
    <w:rsid w:val="00D33B0E"/>
    <w:rsid w:val="00D44996"/>
    <w:rsid w:val="00D45019"/>
    <w:rsid w:val="00D578D6"/>
    <w:rsid w:val="00D65CF7"/>
    <w:rsid w:val="00D70E02"/>
    <w:rsid w:val="00D72C42"/>
    <w:rsid w:val="00D7358F"/>
    <w:rsid w:val="00D8221E"/>
    <w:rsid w:val="00D9289F"/>
    <w:rsid w:val="00D95EA4"/>
    <w:rsid w:val="00D97D4F"/>
    <w:rsid w:val="00DC7C6C"/>
    <w:rsid w:val="00DD086D"/>
    <w:rsid w:val="00DD0FD2"/>
    <w:rsid w:val="00DD4C29"/>
    <w:rsid w:val="00DE3401"/>
    <w:rsid w:val="00DF4532"/>
    <w:rsid w:val="00E061F2"/>
    <w:rsid w:val="00E07520"/>
    <w:rsid w:val="00E21BCF"/>
    <w:rsid w:val="00E25B86"/>
    <w:rsid w:val="00E314BF"/>
    <w:rsid w:val="00E42671"/>
    <w:rsid w:val="00E517F3"/>
    <w:rsid w:val="00E51C6C"/>
    <w:rsid w:val="00E51D72"/>
    <w:rsid w:val="00E523E2"/>
    <w:rsid w:val="00E5416E"/>
    <w:rsid w:val="00E604E1"/>
    <w:rsid w:val="00E909DE"/>
    <w:rsid w:val="00E927CF"/>
    <w:rsid w:val="00EB01ED"/>
    <w:rsid w:val="00EB0CFA"/>
    <w:rsid w:val="00EB2C4F"/>
    <w:rsid w:val="00EB7A4D"/>
    <w:rsid w:val="00EC1B07"/>
    <w:rsid w:val="00EC1F03"/>
    <w:rsid w:val="00EC6322"/>
    <w:rsid w:val="00EC6950"/>
    <w:rsid w:val="00ED3C07"/>
    <w:rsid w:val="00ED74A7"/>
    <w:rsid w:val="00EE5241"/>
    <w:rsid w:val="00EE6D21"/>
    <w:rsid w:val="00EF4915"/>
    <w:rsid w:val="00EF5347"/>
    <w:rsid w:val="00F23BFA"/>
    <w:rsid w:val="00F35298"/>
    <w:rsid w:val="00F4153E"/>
    <w:rsid w:val="00F45F49"/>
    <w:rsid w:val="00F56D26"/>
    <w:rsid w:val="00F6065C"/>
    <w:rsid w:val="00F610FE"/>
    <w:rsid w:val="00F666EC"/>
    <w:rsid w:val="00F6731F"/>
    <w:rsid w:val="00F96099"/>
    <w:rsid w:val="00F9631A"/>
    <w:rsid w:val="00F96660"/>
    <w:rsid w:val="00FA5412"/>
    <w:rsid w:val="00FA5586"/>
    <w:rsid w:val="00FC0F8A"/>
    <w:rsid w:val="00FC342C"/>
    <w:rsid w:val="00FD1CBA"/>
    <w:rsid w:val="00FD4309"/>
    <w:rsid w:val="00FD50D3"/>
    <w:rsid w:val="00FE3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FD"/>
  </w:style>
  <w:style w:type="paragraph" w:styleId="Heading4">
    <w:name w:val="heading 4"/>
    <w:basedOn w:val="Normal"/>
    <w:next w:val="Normal"/>
    <w:link w:val="Heading4Char"/>
    <w:qFormat/>
    <w:rsid w:val="000A7046"/>
    <w:pPr>
      <w:keepNext/>
      <w:widowControl w:val="0"/>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uiPriority w:val="9"/>
    <w:semiHidden/>
    <w:unhideWhenUsed/>
    <w:qFormat/>
    <w:rsid w:val="00BD60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9DE"/>
    <w:pPr>
      <w:tabs>
        <w:tab w:val="center" w:pos="4680"/>
        <w:tab w:val="right" w:pos="9360"/>
      </w:tabs>
    </w:pPr>
  </w:style>
  <w:style w:type="character" w:customStyle="1" w:styleId="HeaderChar">
    <w:name w:val="Header Char"/>
    <w:basedOn w:val="DefaultParagraphFont"/>
    <w:link w:val="Header"/>
    <w:uiPriority w:val="99"/>
    <w:rsid w:val="00E909DE"/>
  </w:style>
  <w:style w:type="paragraph" w:styleId="Footer">
    <w:name w:val="footer"/>
    <w:basedOn w:val="Normal"/>
    <w:link w:val="FooterChar"/>
    <w:uiPriority w:val="99"/>
    <w:unhideWhenUsed/>
    <w:rsid w:val="00E909DE"/>
    <w:pPr>
      <w:tabs>
        <w:tab w:val="center" w:pos="4680"/>
        <w:tab w:val="right" w:pos="9360"/>
      </w:tabs>
    </w:pPr>
  </w:style>
  <w:style w:type="character" w:customStyle="1" w:styleId="FooterChar">
    <w:name w:val="Footer Char"/>
    <w:basedOn w:val="DefaultParagraphFont"/>
    <w:link w:val="Footer"/>
    <w:uiPriority w:val="99"/>
    <w:rsid w:val="00E909DE"/>
  </w:style>
  <w:style w:type="paragraph" w:styleId="BalloonText">
    <w:name w:val="Balloon Text"/>
    <w:basedOn w:val="Normal"/>
    <w:link w:val="BalloonTextChar"/>
    <w:uiPriority w:val="99"/>
    <w:semiHidden/>
    <w:unhideWhenUsed/>
    <w:rsid w:val="00E909DE"/>
    <w:rPr>
      <w:rFonts w:ascii="Tahoma" w:hAnsi="Tahoma" w:cs="Tahoma"/>
      <w:sz w:val="16"/>
      <w:szCs w:val="16"/>
    </w:rPr>
  </w:style>
  <w:style w:type="character" w:customStyle="1" w:styleId="BalloonTextChar">
    <w:name w:val="Balloon Text Char"/>
    <w:basedOn w:val="DefaultParagraphFont"/>
    <w:link w:val="BalloonText"/>
    <w:uiPriority w:val="99"/>
    <w:semiHidden/>
    <w:rsid w:val="00E909DE"/>
    <w:rPr>
      <w:rFonts w:ascii="Tahoma" w:hAnsi="Tahoma" w:cs="Tahoma"/>
      <w:sz w:val="16"/>
      <w:szCs w:val="16"/>
    </w:rPr>
  </w:style>
  <w:style w:type="paragraph" w:styleId="ListParagraph">
    <w:name w:val="List Paragraph"/>
    <w:basedOn w:val="Normal"/>
    <w:uiPriority w:val="34"/>
    <w:qFormat/>
    <w:rsid w:val="005746D6"/>
    <w:pPr>
      <w:ind w:left="720"/>
      <w:contextualSpacing/>
    </w:pPr>
  </w:style>
  <w:style w:type="table" w:styleId="TableGrid">
    <w:name w:val="Table Grid"/>
    <w:basedOn w:val="TableNormal"/>
    <w:uiPriority w:val="59"/>
    <w:rsid w:val="00574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A7046"/>
    <w:rPr>
      <w:rFonts w:ascii="Times New Roman" w:eastAsia="Times New Roman" w:hAnsi="Times New Roman" w:cs="Times New Roman"/>
      <w:sz w:val="24"/>
      <w:szCs w:val="24"/>
      <w:u w:val="single"/>
    </w:rPr>
  </w:style>
  <w:style w:type="paragraph" w:customStyle="1" w:styleId="Bodytext">
    <w:name w:val="Body text"/>
    <w:rsid w:val="000A704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
    <w:rsid w:val="000A7046"/>
    <w:pPr>
      <w:spacing w:before="72" w:after="36"/>
    </w:pPr>
    <w:rPr>
      <w:rFonts w:ascii="Arial" w:eastAsia="Times New Roman" w:hAnsi="Arial" w:cs="Times New Roman"/>
      <w:b/>
      <w:caps/>
      <w:snapToGrid w:val="0"/>
      <w:sz w:val="24"/>
      <w:szCs w:val="20"/>
    </w:rPr>
  </w:style>
  <w:style w:type="character" w:styleId="Hyperlink">
    <w:name w:val="Hyperlink"/>
    <w:basedOn w:val="DefaultParagraphFont"/>
    <w:uiPriority w:val="99"/>
    <w:unhideWhenUsed/>
    <w:rsid w:val="00826F1C"/>
    <w:rPr>
      <w:color w:val="0000FF" w:themeColor="hyperlink"/>
      <w:u w:val="single"/>
    </w:rPr>
  </w:style>
  <w:style w:type="paragraph" w:customStyle="1" w:styleId="Level11">
    <w:name w:val="Level 11"/>
    <w:basedOn w:val="Normal"/>
    <w:rsid w:val="00D70E02"/>
    <w:pPr>
      <w:widowControl w:val="0"/>
      <w:numPr>
        <w:numId w:val="12"/>
      </w:numPr>
      <w:autoSpaceDE w:val="0"/>
      <w:autoSpaceDN w:val="0"/>
      <w:adjustRightInd w:val="0"/>
      <w:ind w:left="2160" w:hanging="720"/>
      <w:outlineLvl w:val="0"/>
    </w:pPr>
    <w:rPr>
      <w:rFonts w:ascii="Roman" w:eastAsia="Times New Roman" w:hAnsi="Roman" w:cs="Times New Roman"/>
      <w:sz w:val="20"/>
      <w:szCs w:val="24"/>
    </w:rPr>
  </w:style>
  <w:style w:type="paragraph" w:customStyle="1" w:styleId="Default">
    <w:name w:val="Default"/>
    <w:rsid w:val="00E061F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BD60E1"/>
    <w:rPr>
      <w:rFonts w:asciiTheme="majorHAnsi" w:eastAsiaTheme="majorEastAsia" w:hAnsiTheme="majorHAnsi" w:cstheme="majorBidi"/>
      <w:color w:val="243F60" w:themeColor="accent1" w:themeShade="7F"/>
    </w:rPr>
  </w:style>
  <w:style w:type="paragraph" w:customStyle="1" w:styleId="Level2">
    <w:name w:val="Level 2"/>
    <w:basedOn w:val="Normal"/>
    <w:rsid w:val="00BD60E1"/>
    <w:pPr>
      <w:widowControl w:val="0"/>
      <w:numPr>
        <w:ilvl w:val="1"/>
        <w:numId w:val="8"/>
      </w:numPr>
      <w:autoSpaceDE w:val="0"/>
      <w:autoSpaceDN w:val="0"/>
      <w:adjustRightInd w:val="0"/>
      <w:ind w:left="1440" w:hanging="720"/>
      <w:outlineLvl w:val="1"/>
    </w:pPr>
    <w:rPr>
      <w:rFonts w:ascii="Roman" w:eastAsia="Times New Roman" w:hAnsi="Roman" w:cs="Times New Roman"/>
      <w:sz w:val="20"/>
      <w:szCs w:val="24"/>
    </w:rPr>
  </w:style>
  <w:style w:type="paragraph" w:customStyle="1" w:styleId="Level1">
    <w:name w:val="Level 1"/>
    <w:basedOn w:val="Normal"/>
    <w:rsid w:val="00BD60E1"/>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Roman" w:eastAsia="Times New Roman" w:hAnsi="Roman" w:cs="Times New Roman"/>
      <w:sz w:val="20"/>
      <w:szCs w:val="20"/>
    </w:rPr>
  </w:style>
  <w:style w:type="paragraph" w:styleId="BodyTextIndent2">
    <w:name w:val="Body Text Indent 2"/>
    <w:basedOn w:val="Normal"/>
    <w:link w:val="BodyTextIndent2Char"/>
    <w:rsid w:val="00BD60E1"/>
    <w:pPr>
      <w:widowControl w:val="0"/>
      <w:tabs>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D60E1"/>
    <w:rPr>
      <w:rFonts w:ascii="Times New Roman" w:eastAsia="Times New Roman" w:hAnsi="Times New Roman" w:cs="Times New Roman"/>
      <w:sz w:val="24"/>
      <w:szCs w:val="24"/>
    </w:rPr>
  </w:style>
  <w:style w:type="paragraph" w:customStyle="1" w:styleId="Subhead">
    <w:name w:val="Subhead"/>
    <w:rsid w:val="00BD60E1"/>
    <w:pPr>
      <w:spacing w:after="144"/>
    </w:pPr>
    <w:rPr>
      <w:rFonts w:ascii="Eras Bd BT" w:eastAsia="Times New Roman" w:hAnsi="Eras Bd BT" w:cs="Times New Roman"/>
      <w:snapToGrid w:val="0"/>
      <w:sz w:val="24"/>
      <w:szCs w:val="20"/>
    </w:rPr>
  </w:style>
  <w:style w:type="paragraph" w:styleId="BodyText2">
    <w:name w:val="Body Text 2"/>
    <w:basedOn w:val="Normal"/>
    <w:link w:val="BodyText2Char"/>
    <w:rsid w:val="00BD60E1"/>
    <w:pPr>
      <w:widowControl w:val="0"/>
      <w:tabs>
        <w:tab w:val="left" w:pos="-252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7920"/>
      </w:tabs>
      <w:autoSpaceDE w:val="0"/>
      <w:autoSpaceDN w:val="0"/>
      <w:adjustRightInd w:val="0"/>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BD60E1"/>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497584"/>
    <w:rPr>
      <w:rFonts w:ascii="Tahoma" w:hAnsi="Tahoma" w:cs="Tahoma"/>
      <w:sz w:val="16"/>
      <w:szCs w:val="16"/>
    </w:rPr>
  </w:style>
  <w:style w:type="character" w:customStyle="1" w:styleId="DocumentMapChar">
    <w:name w:val="Document Map Char"/>
    <w:basedOn w:val="DefaultParagraphFont"/>
    <w:link w:val="DocumentMap"/>
    <w:uiPriority w:val="99"/>
    <w:semiHidden/>
    <w:rsid w:val="00497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ontent/10487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j.nv.gov/programs/ALL/Grant_App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ja@dps.state.nv.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ja@dps.state.nv.us" TargetMode="External"/><Relationship Id="rId4" Type="http://schemas.openxmlformats.org/officeDocument/2006/relationships/settings" Target="settings.xml"/><Relationship Id="rId9" Type="http://schemas.openxmlformats.org/officeDocument/2006/relationships/hyperlink" Target="http://ocj.nv.gov/programs/ALL/Grant_Applic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BB497-9953-47B2-BBBC-827AA4B4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cwhitt</cp:lastModifiedBy>
  <cp:revision>5</cp:revision>
  <cp:lastPrinted>2016-01-19T17:47:00Z</cp:lastPrinted>
  <dcterms:created xsi:type="dcterms:W3CDTF">2016-01-19T17:47:00Z</dcterms:created>
  <dcterms:modified xsi:type="dcterms:W3CDTF">2016-01-19T18:37:00Z</dcterms:modified>
</cp:coreProperties>
</file>